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A46DEA" w14:textId="77777777" w:rsidR="00236F2A" w:rsidRDefault="00AE4BD6" w:rsidP="00792122">
      <w:pPr>
        <w:adjustRightInd w:val="0"/>
        <w:spacing w:beforeLines="100" w:before="240" w:afterLines="100" w:after="240" w:line="360" w:lineRule="auto"/>
        <w:ind w:firstLineChars="200" w:firstLine="574"/>
        <w:contextualSpacing/>
        <w:jc w:val="center"/>
        <w:rPr>
          <w:b/>
          <w:w w:val="95"/>
          <w:sz w:val="30"/>
        </w:rPr>
      </w:pPr>
      <w:r>
        <w:rPr>
          <w:rFonts w:hint="eastAsia"/>
          <w:b/>
          <w:w w:val="95"/>
          <w:sz w:val="30"/>
        </w:rPr>
        <w:t>江苏中利集团</w:t>
      </w:r>
      <w:r>
        <w:rPr>
          <w:b/>
          <w:w w:val="95"/>
          <w:sz w:val="30"/>
        </w:rPr>
        <w:t>股份有限公司</w:t>
      </w:r>
      <w:bookmarkStart w:id="0" w:name="信息披露管理制度"/>
      <w:bookmarkEnd w:id="0"/>
    </w:p>
    <w:p w14:paraId="78196CD7" w14:textId="77777777" w:rsidR="00236F2A" w:rsidRDefault="00AE4BD6" w:rsidP="00792122">
      <w:pPr>
        <w:adjustRightInd w:val="0"/>
        <w:spacing w:beforeLines="100" w:before="240" w:afterLines="100" w:after="240" w:line="360" w:lineRule="auto"/>
        <w:ind w:firstLineChars="200" w:firstLine="602"/>
        <w:contextualSpacing/>
        <w:jc w:val="center"/>
        <w:rPr>
          <w:b/>
          <w:sz w:val="30"/>
        </w:rPr>
      </w:pPr>
      <w:r>
        <w:rPr>
          <w:b/>
          <w:sz w:val="30"/>
        </w:rPr>
        <w:t>信息披露管理制度</w:t>
      </w:r>
    </w:p>
    <w:p w14:paraId="02717536" w14:textId="77777777" w:rsidR="00236F2A" w:rsidRDefault="00236F2A" w:rsidP="00971D24">
      <w:pPr>
        <w:adjustRightInd w:val="0"/>
        <w:spacing w:line="360" w:lineRule="auto"/>
        <w:ind w:firstLineChars="200" w:firstLine="602"/>
        <w:contextualSpacing/>
        <w:jc w:val="both"/>
        <w:rPr>
          <w:b/>
          <w:sz w:val="30"/>
        </w:rPr>
      </w:pPr>
    </w:p>
    <w:p w14:paraId="55AA4AE5" w14:textId="5CF015D5" w:rsidR="00236F2A" w:rsidRDefault="00AE4BD6" w:rsidP="00792122">
      <w:pPr>
        <w:pStyle w:val="1"/>
        <w:tabs>
          <w:tab w:val="left" w:pos="960"/>
          <w:tab w:val="left" w:pos="1441"/>
        </w:tabs>
        <w:adjustRightInd w:val="0"/>
        <w:spacing w:beforeLines="50" w:before="120" w:afterLines="50" w:after="120" w:line="360" w:lineRule="auto"/>
        <w:ind w:right="0" w:firstLineChars="200" w:firstLine="482"/>
        <w:contextualSpacing/>
      </w:pPr>
      <w:bookmarkStart w:id="1" w:name="第一章__总__则"/>
      <w:bookmarkEnd w:id="1"/>
      <w:r>
        <w:t>第一章</w:t>
      </w:r>
      <w:r w:rsidR="006D5CB1">
        <w:rPr>
          <w:rFonts w:hint="eastAsia"/>
        </w:rPr>
        <w:t xml:space="preserve">  </w:t>
      </w:r>
      <w:r>
        <w:t>总则</w:t>
      </w:r>
    </w:p>
    <w:p w14:paraId="2C397C79" w14:textId="5F3380A2" w:rsidR="00236F2A" w:rsidRDefault="00AE4BD6" w:rsidP="00D768C0">
      <w:pPr>
        <w:pStyle w:val="a5"/>
        <w:adjustRightInd w:val="0"/>
        <w:spacing w:line="360" w:lineRule="auto"/>
        <w:ind w:left="0" w:firstLineChars="200" w:firstLine="482"/>
        <w:contextualSpacing/>
        <w:jc w:val="both"/>
      </w:pPr>
      <w:r>
        <w:rPr>
          <w:b/>
        </w:rPr>
        <w:t xml:space="preserve">第一条 </w:t>
      </w:r>
      <w:r>
        <w:rPr>
          <w:rFonts w:hint="eastAsia"/>
        </w:rPr>
        <w:t>江苏中利集团</w:t>
      </w:r>
      <w:r>
        <w:t>股份有限公司（下称“公司”）</w:t>
      </w:r>
      <w:r w:rsidR="0067366A">
        <w:rPr>
          <w:rFonts w:hint="eastAsia"/>
        </w:rPr>
        <w:t>为</w:t>
      </w:r>
      <w:r>
        <w:t>进一步规范公司</w:t>
      </w:r>
      <w:r w:rsidR="00A0221D">
        <w:t>及其他信息披露义务人</w:t>
      </w:r>
      <w:r>
        <w:t>的信息披露行为，</w:t>
      </w:r>
      <w:r w:rsidR="004943E8" w:rsidRPr="00792122">
        <w:rPr>
          <w:rFonts w:hint="eastAsia"/>
        </w:rPr>
        <w:t>加强信息披露事务管理，</w:t>
      </w:r>
      <w:r>
        <w:t>维护公司、投资者及其他利益相关者的合法权益，根据《中华人民共和国公司法》</w:t>
      </w:r>
      <w:r>
        <w:rPr>
          <w:rFonts w:hint="eastAsia"/>
        </w:rPr>
        <w:t>（</w:t>
      </w:r>
      <w:r>
        <w:rPr>
          <w:rFonts w:hint="eastAsia"/>
          <w:lang w:val="en-US"/>
        </w:rPr>
        <w:t>以下简称“《公司法》”</w:t>
      </w:r>
      <w:r>
        <w:rPr>
          <w:rFonts w:hint="eastAsia"/>
        </w:rPr>
        <w:t>）</w:t>
      </w:r>
      <w:r>
        <w:t>、《中华人民共和国证券法》</w:t>
      </w:r>
      <w:r>
        <w:rPr>
          <w:rFonts w:hint="eastAsia"/>
        </w:rPr>
        <w:t>（</w:t>
      </w:r>
      <w:r>
        <w:rPr>
          <w:rFonts w:hint="eastAsia"/>
          <w:lang w:val="en-US"/>
        </w:rPr>
        <w:t>以下简称“《证券法》”</w:t>
      </w:r>
      <w:r>
        <w:rPr>
          <w:rFonts w:hint="eastAsia"/>
        </w:rPr>
        <w:t>）</w:t>
      </w:r>
      <w:r>
        <w:t>、《上市公司信息披露管理办法》、《深圳证券交易所股票上市规则》（</w:t>
      </w:r>
      <w:r>
        <w:rPr>
          <w:rFonts w:hint="eastAsia"/>
          <w:lang w:val="en-US"/>
        </w:rPr>
        <w:t>以</w:t>
      </w:r>
      <w:r>
        <w:t>下</w:t>
      </w:r>
      <w:r>
        <w:rPr>
          <w:rFonts w:hint="eastAsia"/>
          <w:lang w:val="en-US"/>
        </w:rPr>
        <w:t>简</w:t>
      </w:r>
      <w:r>
        <w:t>称“《股票上市规则》”）、《深圳证券交易所上市公司</w:t>
      </w:r>
      <w:r w:rsidR="00D768C0">
        <w:t>自律监管指引第1号—主板上市公司规范运作</w:t>
      </w:r>
      <w:r>
        <w:t>》（</w:t>
      </w:r>
      <w:r>
        <w:rPr>
          <w:rFonts w:hint="eastAsia"/>
          <w:lang w:val="en-US"/>
        </w:rPr>
        <w:t>以</w:t>
      </w:r>
      <w:r>
        <w:t>下</w:t>
      </w:r>
      <w:r>
        <w:rPr>
          <w:rFonts w:hint="eastAsia"/>
          <w:lang w:val="en-US"/>
        </w:rPr>
        <w:t>简</w:t>
      </w:r>
      <w:r>
        <w:t>称“《</w:t>
      </w:r>
      <w:r w:rsidR="00D768C0">
        <w:t>自律监管指引第1号</w:t>
      </w:r>
      <w:r>
        <w:t>》”）等法律、法规、规范性文件以及《公司章程》的有关规定，特制订本制度。</w:t>
      </w:r>
    </w:p>
    <w:p w14:paraId="3468ED20" w14:textId="77777777" w:rsidR="00B4333B" w:rsidRPr="00792122" w:rsidRDefault="004943E8" w:rsidP="00792122">
      <w:pPr>
        <w:pStyle w:val="a5"/>
        <w:tabs>
          <w:tab w:val="left" w:pos="1578"/>
        </w:tabs>
        <w:adjustRightInd w:val="0"/>
        <w:spacing w:line="360" w:lineRule="auto"/>
        <w:ind w:left="0" w:firstLineChars="200" w:firstLine="482"/>
        <w:contextualSpacing/>
        <w:jc w:val="both"/>
      </w:pPr>
      <w:r w:rsidRPr="00792122">
        <w:rPr>
          <w:rFonts w:hint="eastAsia"/>
          <w:b/>
        </w:rPr>
        <w:t>第二条</w:t>
      </w:r>
      <w:r w:rsidR="00180F40">
        <w:rPr>
          <w:rFonts w:hint="eastAsia"/>
        </w:rPr>
        <w:t xml:space="preserve"> </w:t>
      </w:r>
      <w:r w:rsidRPr="00792122">
        <w:rPr>
          <w:rFonts w:hint="eastAsia"/>
        </w:rPr>
        <w:t>本制度所称信息披露义务人，是指公司及其董事、高级管理人员、股东、实际控制人，收购人，重大资产重组、再融资、重大交易有关各方等自然人、单位及其相关人员，破产管理人及其成员，以及法律、行政法规和中国证监会规定的其他承担信息披露义务的主体。</w:t>
      </w:r>
    </w:p>
    <w:p w14:paraId="385DA853" w14:textId="55DA9FF1" w:rsidR="00BE7B23" w:rsidRPr="00792122" w:rsidRDefault="00AE4BD6" w:rsidP="00971D24">
      <w:pPr>
        <w:pStyle w:val="a5"/>
        <w:tabs>
          <w:tab w:val="left" w:pos="1578"/>
        </w:tabs>
        <w:adjustRightInd w:val="0"/>
        <w:spacing w:line="360" w:lineRule="auto"/>
        <w:ind w:left="0" w:firstLineChars="200" w:firstLine="482"/>
        <w:contextualSpacing/>
        <w:jc w:val="both"/>
      </w:pPr>
      <w:r>
        <w:rPr>
          <w:b/>
        </w:rPr>
        <w:t>第</w:t>
      </w:r>
      <w:r w:rsidR="00180F40" w:rsidRPr="00180F40">
        <w:rPr>
          <w:rFonts w:hint="eastAsia"/>
          <w:b/>
        </w:rPr>
        <w:t>三</w:t>
      </w:r>
      <w:r>
        <w:rPr>
          <w:b/>
        </w:rPr>
        <w:t>条</w:t>
      </w:r>
      <w:r w:rsidR="00BE7B23">
        <w:rPr>
          <w:rFonts w:hint="eastAsia"/>
          <w:b/>
        </w:rPr>
        <w:t xml:space="preserve"> </w:t>
      </w:r>
      <w:r w:rsidR="004943E8" w:rsidRPr="00792122">
        <w:rPr>
          <w:rFonts w:hint="eastAsia"/>
        </w:rPr>
        <w:t>公司</w:t>
      </w:r>
      <w:r w:rsidR="00A0221D">
        <w:rPr>
          <w:rFonts w:hint="eastAsia"/>
        </w:rPr>
        <w:t>及其他信息披露义务人</w:t>
      </w:r>
      <w:r w:rsidR="004943E8" w:rsidRPr="00792122">
        <w:rPr>
          <w:rFonts w:hint="eastAsia"/>
        </w:rPr>
        <w:t>应当及时依法履行信息披露义务，披露的信息应当真实、准确、完整，简明清晰、通俗易懂，不得有虚假记载、误导性陈述或者重大遗漏。</w:t>
      </w:r>
      <w:r w:rsidR="004943E8" w:rsidRPr="00792122">
        <w:t xml:space="preserve"> </w:t>
      </w:r>
    </w:p>
    <w:p w14:paraId="7C0F431D" w14:textId="5598DFCA" w:rsidR="00B4333B" w:rsidRDefault="004943E8" w:rsidP="00792122">
      <w:pPr>
        <w:pStyle w:val="a5"/>
        <w:tabs>
          <w:tab w:val="left" w:pos="1578"/>
        </w:tabs>
        <w:adjustRightInd w:val="0"/>
        <w:spacing w:line="360" w:lineRule="auto"/>
        <w:ind w:left="0" w:firstLineChars="200" w:firstLine="482"/>
        <w:contextualSpacing/>
        <w:jc w:val="both"/>
      </w:pPr>
      <w:r w:rsidRPr="00792122">
        <w:rPr>
          <w:rFonts w:hint="eastAsia"/>
          <w:b/>
        </w:rPr>
        <w:t>第</w:t>
      </w:r>
      <w:r w:rsidR="00180F40" w:rsidRPr="00180F40">
        <w:rPr>
          <w:b/>
        </w:rPr>
        <w:t>四</w:t>
      </w:r>
      <w:r w:rsidRPr="00792122">
        <w:rPr>
          <w:rFonts w:hint="eastAsia"/>
          <w:b/>
        </w:rPr>
        <w:t>条</w:t>
      </w:r>
      <w:r w:rsidR="00BE7B23">
        <w:rPr>
          <w:rFonts w:hint="eastAsia"/>
        </w:rPr>
        <w:t xml:space="preserve"> </w:t>
      </w:r>
      <w:r w:rsidR="00693590">
        <w:rPr>
          <w:rFonts w:hint="eastAsia"/>
        </w:rPr>
        <w:t>信息披露义务人</w:t>
      </w:r>
      <w:r w:rsidRPr="00792122">
        <w:rPr>
          <w:rFonts w:hint="eastAsia"/>
        </w:rPr>
        <w:t>披露的信息应当同时向所有投资者披露，不得提前向任何单位和个人泄露。但是，法律、行政法规另有规定的除外。</w:t>
      </w:r>
    </w:p>
    <w:p w14:paraId="708EB8A7" w14:textId="6DE48507" w:rsidR="00236F2A" w:rsidRDefault="00AE4BD6" w:rsidP="00971D24">
      <w:pPr>
        <w:pStyle w:val="a5"/>
        <w:tabs>
          <w:tab w:val="left" w:pos="1578"/>
        </w:tabs>
        <w:adjustRightInd w:val="0"/>
        <w:spacing w:line="360" w:lineRule="auto"/>
        <w:ind w:left="0" w:firstLineChars="200" w:firstLine="482"/>
        <w:contextualSpacing/>
        <w:jc w:val="both"/>
      </w:pPr>
      <w:r>
        <w:rPr>
          <w:b/>
        </w:rPr>
        <w:t>第</w:t>
      </w:r>
      <w:r w:rsidR="00180F40">
        <w:rPr>
          <w:b/>
        </w:rPr>
        <w:t>五</w:t>
      </w:r>
      <w:r>
        <w:rPr>
          <w:b/>
        </w:rPr>
        <w:t xml:space="preserve">条 </w:t>
      </w:r>
      <w:r>
        <w:t>信息披露是公司的持续责任，</w:t>
      </w:r>
      <w:r w:rsidR="00693590">
        <w:t>信息披露义务人</w:t>
      </w:r>
      <w:r>
        <w:t>应该诚信履行持续信息披露的义务。</w:t>
      </w:r>
    </w:p>
    <w:p w14:paraId="2E4EC818" w14:textId="77777777" w:rsidR="00BE7B23" w:rsidRDefault="00180F40" w:rsidP="00180F40">
      <w:pPr>
        <w:pStyle w:val="a5"/>
        <w:tabs>
          <w:tab w:val="left" w:pos="1578"/>
        </w:tabs>
        <w:adjustRightInd w:val="0"/>
        <w:spacing w:line="360" w:lineRule="auto"/>
        <w:ind w:left="0" w:firstLineChars="200" w:firstLine="482"/>
        <w:contextualSpacing/>
        <w:jc w:val="both"/>
      </w:pPr>
      <w:r>
        <w:rPr>
          <w:rFonts w:hint="eastAsia"/>
          <w:b/>
        </w:rPr>
        <w:t>第六</w:t>
      </w:r>
      <w:r w:rsidR="004943E8" w:rsidRPr="00792122">
        <w:rPr>
          <w:rFonts w:hint="eastAsia"/>
          <w:b/>
        </w:rPr>
        <w:t>条</w:t>
      </w:r>
      <w:r w:rsidR="00BE7B23">
        <w:rPr>
          <w:rFonts w:hint="eastAsia"/>
        </w:rPr>
        <w:t xml:space="preserve"> </w:t>
      </w:r>
      <w:r w:rsidR="004943E8" w:rsidRPr="00792122">
        <w:rPr>
          <w:rFonts w:hint="eastAsia"/>
        </w:rPr>
        <w:t>在内幕信息依法披露前，内幕信息的知情人和非法获取内幕信息的人不得公开或者泄露该信息，不得利用该信息进行内幕交易。任何单位和个人不得非法要求</w:t>
      </w:r>
      <w:r w:rsidR="00A0221D">
        <w:rPr>
          <w:rFonts w:hint="eastAsia"/>
        </w:rPr>
        <w:t>公司</w:t>
      </w:r>
      <w:r w:rsidR="004943E8" w:rsidRPr="00792122">
        <w:rPr>
          <w:rFonts w:hint="eastAsia"/>
        </w:rPr>
        <w:t>提供依法需要披露但尚未披露的信息。</w:t>
      </w:r>
    </w:p>
    <w:p w14:paraId="1C124E13" w14:textId="69E4E7EE" w:rsidR="00236F2A" w:rsidRDefault="00AE4BD6" w:rsidP="00971D24">
      <w:pPr>
        <w:pStyle w:val="a5"/>
        <w:tabs>
          <w:tab w:val="left" w:pos="1578"/>
        </w:tabs>
        <w:adjustRightInd w:val="0"/>
        <w:spacing w:line="360" w:lineRule="auto"/>
        <w:ind w:left="0" w:firstLineChars="200" w:firstLine="482"/>
        <w:contextualSpacing/>
        <w:jc w:val="both"/>
      </w:pPr>
      <w:r>
        <w:rPr>
          <w:b/>
        </w:rPr>
        <w:t>第</w:t>
      </w:r>
      <w:r w:rsidR="00180F40">
        <w:rPr>
          <w:b/>
        </w:rPr>
        <w:t>七</w:t>
      </w:r>
      <w:r>
        <w:rPr>
          <w:b/>
        </w:rPr>
        <w:t xml:space="preserve">条 </w:t>
      </w:r>
      <w:r>
        <w:t>公司董事、高级管理人员应当忠实、勤勉地履行职责，保证披露信息的真实、准确、完整</w:t>
      </w:r>
      <w:r w:rsidR="00A0221D">
        <w:t>，信息披露</w:t>
      </w:r>
      <w:r>
        <w:t>及时、公平。</w:t>
      </w:r>
    </w:p>
    <w:p w14:paraId="0549FA36" w14:textId="77777777" w:rsidR="00A0221D" w:rsidRPr="00792122" w:rsidRDefault="00180F40" w:rsidP="00180F40">
      <w:pPr>
        <w:pStyle w:val="a5"/>
        <w:tabs>
          <w:tab w:val="left" w:pos="1578"/>
        </w:tabs>
        <w:adjustRightInd w:val="0"/>
        <w:spacing w:line="360" w:lineRule="auto"/>
        <w:ind w:left="0" w:firstLineChars="200" w:firstLine="482"/>
        <w:contextualSpacing/>
        <w:jc w:val="both"/>
        <w:rPr>
          <w:b/>
        </w:rPr>
      </w:pPr>
      <w:r>
        <w:rPr>
          <w:rFonts w:hint="eastAsia"/>
          <w:b/>
        </w:rPr>
        <w:lastRenderedPageBreak/>
        <w:t xml:space="preserve">第八条 </w:t>
      </w:r>
      <w:r w:rsidR="004943E8" w:rsidRPr="00792122">
        <w:rPr>
          <w:rFonts w:hint="eastAsia"/>
        </w:rPr>
        <w:t>除依法需要披露的信息之外，信息披露义务人可以自愿披露与投资者作出价值判断和投资决策有关的信息，但不得与依法披露的信息相冲突，不得误导投资者。</w:t>
      </w:r>
    </w:p>
    <w:p w14:paraId="02108BCA" w14:textId="77777777" w:rsidR="00A0221D" w:rsidRPr="00792122" w:rsidRDefault="00180F40" w:rsidP="00180F40">
      <w:pPr>
        <w:pStyle w:val="a5"/>
        <w:tabs>
          <w:tab w:val="left" w:pos="1578"/>
        </w:tabs>
        <w:adjustRightInd w:val="0"/>
        <w:spacing w:line="360" w:lineRule="auto"/>
        <w:ind w:left="0" w:firstLineChars="200" w:firstLine="482"/>
        <w:contextualSpacing/>
        <w:jc w:val="both"/>
        <w:rPr>
          <w:b/>
        </w:rPr>
      </w:pPr>
      <w:r>
        <w:rPr>
          <w:rFonts w:hint="eastAsia"/>
          <w:b/>
        </w:rPr>
        <w:t xml:space="preserve">第九条 </w:t>
      </w:r>
      <w:r w:rsidR="004943E8" w:rsidRPr="00792122">
        <w:rPr>
          <w:rFonts w:hint="eastAsia"/>
        </w:rPr>
        <w:t>信息披露义务人自愿披露的信息应当真实、准确、完整。自愿性信息披露应当遵守公平原则，保持信息披露的持续性和一致性，不得进行选择性披露。</w:t>
      </w:r>
    </w:p>
    <w:p w14:paraId="64390FFA" w14:textId="50F4D6A6" w:rsidR="00236F2A" w:rsidRDefault="00180F40" w:rsidP="005E3B15">
      <w:pPr>
        <w:pStyle w:val="a5"/>
        <w:tabs>
          <w:tab w:val="left" w:pos="1578"/>
        </w:tabs>
        <w:adjustRightInd w:val="0"/>
        <w:spacing w:line="360" w:lineRule="auto"/>
        <w:ind w:left="0" w:firstLineChars="200" w:firstLine="482"/>
        <w:contextualSpacing/>
        <w:jc w:val="both"/>
      </w:pPr>
      <w:r>
        <w:rPr>
          <w:rFonts w:hint="eastAsia"/>
          <w:b/>
        </w:rPr>
        <w:t xml:space="preserve">第十条 </w:t>
      </w:r>
      <w:r w:rsidR="004943E8" w:rsidRPr="00792122">
        <w:rPr>
          <w:rFonts w:hint="eastAsia"/>
        </w:rPr>
        <w:t>信息披露义务人不得利用自愿披露的信息不当影响公司证券及其衍生品种交易价格，不得利用自愿性信息披露从事市场操纵等其他违法违规行为。</w:t>
      </w:r>
    </w:p>
    <w:p w14:paraId="7C26C53B" w14:textId="7EED604F" w:rsidR="00236F2A" w:rsidRDefault="00AE4BD6" w:rsidP="00971D24">
      <w:pPr>
        <w:pStyle w:val="a5"/>
        <w:tabs>
          <w:tab w:val="left" w:pos="1578"/>
        </w:tabs>
        <w:adjustRightInd w:val="0"/>
        <w:spacing w:line="360" w:lineRule="auto"/>
        <w:ind w:left="0" w:firstLineChars="200" w:firstLine="482"/>
        <w:contextualSpacing/>
        <w:jc w:val="both"/>
      </w:pPr>
      <w:r>
        <w:rPr>
          <w:b/>
        </w:rPr>
        <w:t>第</w:t>
      </w:r>
      <w:r w:rsidR="0098264B">
        <w:rPr>
          <w:b/>
        </w:rPr>
        <w:t>十一</w:t>
      </w:r>
      <w:r>
        <w:rPr>
          <w:b/>
        </w:rPr>
        <w:t xml:space="preserve">条 </w:t>
      </w:r>
      <w:r>
        <w:t>公司信息披露文件包括</w:t>
      </w:r>
      <w:r w:rsidR="004943E8" w:rsidRPr="00792122">
        <w:rPr>
          <w:rFonts w:hint="eastAsia"/>
        </w:rPr>
        <w:t>定期报告、临时报告、招股说明书、募集说明书、上市公告书、收购报告书</w:t>
      </w:r>
      <w:r>
        <w:t>等。</w:t>
      </w:r>
    </w:p>
    <w:p w14:paraId="76695959" w14:textId="7394C609" w:rsidR="00236F2A" w:rsidRDefault="00AE4BD6">
      <w:pPr>
        <w:pStyle w:val="a5"/>
        <w:adjustRightInd w:val="0"/>
        <w:spacing w:line="360" w:lineRule="auto"/>
        <w:ind w:left="0" w:firstLineChars="200" w:firstLine="482"/>
        <w:contextualSpacing/>
        <w:jc w:val="both"/>
      </w:pPr>
      <w:r>
        <w:rPr>
          <w:b/>
        </w:rPr>
        <w:t>第</w:t>
      </w:r>
      <w:r w:rsidR="0098264B">
        <w:rPr>
          <w:rFonts w:hint="eastAsia"/>
          <w:b/>
        </w:rPr>
        <w:t>十二</w:t>
      </w:r>
      <w:r>
        <w:rPr>
          <w:b/>
        </w:rPr>
        <w:t xml:space="preserve">条 </w:t>
      </w:r>
      <w:r>
        <w:t>公司依法披露信息，应将公告文稿和相关备查文件报送深圳证券交易所登记，并在</w:t>
      </w:r>
      <w:r>
        <w:rPr>
          <w:rFonts w:hint="eastAsia"/>
        </w:rPr>
        <w:t>符合</w:t>
      </w:r>
      <w:r>
        <w:t>中国证券监督管理委员会（以下简称“中国证监会”）</w:t>
      </w:r>
      <w:r>
        <w:rPr>
          <w:rFonts w:hint="eastAsia"/>
        </w:rPr>
        <w:t>规定条件</w:t>
      </w:r>
      <w:r>
        <w:t>的媒体发布。</w:t>
      </w:r>
      <w:r w:rsidR="0067366A">
        <w:t>公司应将信息披露公告文稿和相关备查文件在公告的同时置备于公司住所，供社会公众查阅。</w:t>
      </w:r>
    </w:p>
    <w:p w14:paraId="2FCDFF2F" w14:textId="17F656A2" w:rsidR="00236F2A" w:rsidRDefault="00AE4BD6" w:rsidP="00792122">
      <w:pPr>
        <w:pStyle w:val="a5"/>
        <w:adjustRightInd w:val="0"/>
        <w:spacing w:line="360" w:lineRule="auto"/>
        <w:ind w:left="0"/>
        <w:contextualSpacing/>
        <w:jc w:val="both"/>
      </w:pPr>
      <w:r>
        <w:t>在公司网站及其他媒体发布信息的时间不得先于指定媒体，不得以新闻发布或者答记者问等任何形式代替应当履行的报告、公告义务，不得以定期报告形式代替应当履行的临时报告义务。</w:t>
      </w:r>
    </w:p>
    <w:p w14:paraId="0CC36B98" w14:textId="606630D5" w:rsidR="00B4333B" w:rsidRDefault="004943E8" w:rsidP="00792122">
      <w:pPr>
        <w:pStyle w:val="a5"/>
        <w:adjustRightInd w:val="0"/>
        <w:spacing w:line="360" w:lineRule="auto"/>
        <w:ind w:left="0" w:firstLineChars="200" w:firstLine="482"/>
        <w:contextualSpacing/>
        <w:jc w:val="both"/>
      </w:pPr>
      <w:r w:rsidRPr="00792122">
        <w:rPr>
          <w:rFonts w:hint="eastAsia"/>
          <w:b/>
        </w:rPr>
        <w:t>第十</w:t>
      </w:r>
      <w:r w:rsidR="006D5CB1">
        <w:rPr>
          <w:rFonts w:hint="eastAsia"/>
          <w:b/>
        </w:rPr>
        <w:t>三</w:t>
      </w:r>
      <w:r w:rsidRPr="00792122">
        <w:rPr>
          <w:rFonts w:hint="eastAsia"/>
          <w:b/>
        </w:rPr>
        <w:t>条</w:t>
      </w:r>
      <w:r w:rsidR="0098264B">
        <w:rPr>
          <w:rFonts w:hint="eastAsia"/>
        </w:rPr>
        <w:t xml:space="preserve"> 在非交易时段，</w:t>
      </w:r>
      <w:r w:rsidRPr="00792122">
        <w:rPr>
          <w:rFonts w:hint="eastAsia"/>
        </w:rPr>
        <w:t>公司和相关信息披露义务人确有需要的，可以对外发布重大信息，但应当在下一交易时段开始前披露相关公告</w:t>
      </w:r>
      <w:r w:rsidR="0098264B">
        <w:rPr>
          <w:rFonts w:hint="eastAsia"/>
        </w:rPr>
        <w:t>。</w:t>
      </w:r>
    </w:p>
    <w:p w14:paraId="5E08E714" w14:textId="25EB71E7" w:rsidR="00236F2A" w:rsidRDefault="00AE4BD6" w:rsidP="00792122">
      <w:pPr>
        <w:pStyle w:val="1"/>
        <w:tabs>
          <w:tab w:val="left" w:pos="961"/>
          <w:tab w:val="left" w:pos="1441"/>
        </w:tabs>
        <w:adjustRightInd w:val="0"/>
        <w:spacing w:beforeLines="50" w:before="120" w:afterLines="50" w:after="120" w:line="360" w:lineRule="auto"/>
        <w:ind w:right="0" w:firstLineChars="200" w:firstLine="482"/>
        <w:contextualSpacing/>
      </w:pPr>
      <w:bookmarkStart w:id="2" w:name="第二章__信息披露的内容及披露标准"/>
      <w:bookmarkEnd w:id="2"/>
      <w:r>
        <w:t>第二章</w:t>
      </w:r>
      <w:r w:rsidR="006D5CB1">
        <w:rPr>
          <w:rFonts w:hint="eastAsia"/>
        </w:rPr>
        <w:t xml:space="preserve"> </w:t>
      </w:r>
      <w:r w:rsidR="006D5CB1">
        <w:t xml:space="preserve"> </w:t>
      </w:r>
      <w:r>
        <w:t>信息披露的内容及披露标准</w:t>
      </w:r>
    </w:p>
    <w:p w14:paraId="0AAAF052" w14:textId="2F2F8BCC" w:rsidR="00236F2A" w:rsidRDefault="00AE4BD6" w:rsidP="00792122">
      <w:pPr>
        <w:tabs>
          <w:tab w:val="left" w:pos="960"/>
        </w:tabs>
        <w:adjustRightInd w:val="0"/>
        <w:spacing w:beforeLines="50" w:before="120" w:afterLines="50" w:after="120" w:line="360" w:lineRule="auto"/>
        <w:ind w:firstLineChars="200" w:firstLine="482"/>
        <w:contextualSpacing/>
        <w:jc w:val="center"/>
        <w:rPr>
          <w:b/>
          <w:sz w:val="24"/>
        </w:rPr>
      </w:pPr>
      <w:bookmarkStart w:id="3" w:name="第一节__招股说明书、募集说明书与上市公告书"/>
      <w:bookmarkEnd w:id="3"/>
      <w:r>
        <w:rPr>
          <w:b/>
          <w:sz w:val="24"/>
        </w:rPr>
        <w:t>第一节</w:t>
      </w:r>
      <w:r w:rsidR="006D5CB1">
        <w:rPr>
          <w:rFonts w:hint="eastAsia"/>
          <w:b/>
          <w:sz w:val="24"/>
        </w:rPr>
        <w:t xml:space="preserve"> </w:t>
      </w:r>
      <w:r w:rsidR="006D5CB1">
        <w:rPr>
          <w:b/>
          <w:sz w:val="24"/>
        </w:rPr>
        <w:t xml:space="preserve"> </w:t>
      </w:r>
      <w:r>
        <w:rPr>
          <w:b/>
          <w:sz w:val="24"/>
        </w:rPr>
        <w:t>招股说明书、募集说明书与上市公告书</w:t>
      </w:r>
    </w:p>
    <w:p w14:paraId="4C3EF9F4" w14:textId="14D76DC3" w:rsidR="00236F2A" w:rsidRDefault="00AE4BD6" w:rsidP="00971D24">
      <w:pPr>
        <w:pStyle w:val="a5"/>
        <w:tabs>
          <w:tab w:val="left" w:pos="1578"/>
        </w:tabs>
        <w:adjustRightInd w:val="0"/>
        <w:spacing w:line="360" w:lineRule="auto"/>
        <w:ind w:left="0" w:firstLineChars="200" w:firstLine="482"/>
        <w:contextualSpacing/>
        <w:jc w:val="both"/>
      </w:pPr>
      <w:r>
        <w:rPr>
          <w:b/>
        </w:rPr>
        <w:t>第</w:t>
      </w:r>
      <w:r w:rsidR="00A25ABF">
        <w:rPr>
          <w:b/>
        </w:rPr>
        <w:t>十</w:t>
      </w:r>
      <w:r w:rsidR="006D5CB1">
        <w:rPr>
          <w:rFonts w:hint="eastAsia"/>
          <w:b/>
        </w:rPr>
        <w:t>四</w:t>
      </w:r>
      <w:r>
        <w:rPr>
          <w:b/>
        </w:rPr>
        <w:t xml:space="preserve">条 </w:t>
      </w:r>
      <w:r>
        <w:t>公司编制招股说明书应符合中国证监会的相关规定。凡是对投资者作出投资决策有重大影响的信息，均应在招股说明书中披露。</w:t>
      </w:r>
    </w:p>
    <w:p w14:paraId="2707D810" w14:textId="77777777" w:rsidR="00236F2A" w:rsidRDefault="00AE4BD6" w:rsidP="00971D24">
      <w:pPr>
        <w:pStyle w:val="a5"/>
        <w:adjustRightInd w:val="0"/>
        <w:spacing w:line="360" w:lineRule="auto"/>
        <w:ind w:left="0" w:firstLineChars="200" w:firstLine="480"/>
        <w:contextualSpacing/>
        <w:jc w:val="both"/>
      </w:pPr>
      <w:r>
        <w:t>公开发行证券的申请经中国证监会核准后，公司应当在证券发行前公告招股说明书。</w:t>
      </w:r>
    </w:p>
    <w:p w14:paraId="72F8B028" w14:textId="721DF660" w:rsidR="00236F2A" w:rsidRDefault="00AE4BD6" w:rsidP="00971D24">
      <w:pPr>
        <w:pStyle w:val="a5"/>
        <w:tabs>
          <w:tab w:val="left" w:pos="1578"/>
        </w:tabs>
        <w:adjustRightInd w:val="0"/>
        <w:spacing w:line="360" w:lineRule="auto"/>
        <w:ind w:left="0" w:firstLineChars="200" w:firstLine="482"/>
        <w:contextualSpacing/>
        <w:jc w:val="both"/>
      </w:pPr>
      <w:r>
        <w:rPr>
          <w:b/>
        </w:rPr>
        <w:t>第十</w:t>
      </w:r>
      <w:r w:rsidR="006D5CB1">
        <w:rPr>
          <w:rFonts w:hint="eastAsia"/>
          <w:b/>
        </w:rPr>
        <w:t>五</w:t>
      </w:r>
      <w:r>
        <w:rPr>
          <w:b/>
        </w:rPr>
        <w:t xml:space="preserve">条 </w:t>
      </w:r>
      <w:r>
        <w:t>公司董事、高级管理人员，应对招股说明书签署书面确认意见，保证所披露的信息真实、准确、完整。</w:t>
      </w:r>
    </w:p>
    <w:p w14:paraId="498AE046" w14:textId="77777777" w:rsidR="00236F2A" w:rsidRDefault="00AE4BD6" w:rsidP="00971D24">
      <w:pPr>
        <w:pStyle w:val="a5"/>
        <w:adjustRightInd w:val="0"/>
        <w:spacing w:line="360" w:lineRule="auto"/>
        <w:ind w:left="0" w:firstLineChars="200" w:firstLine="480"/>
        <w:contextualSpacing/>
        <w:jc w:val="both"/>
      </w:pPr>
      <w:r>
        <w:t>招股说明书应加盖公司公章。</w:t>
      </w:r>
    </w:p>
    <w:p w14:paraId="6FCAAD13" w14:textId="431BB927" w:rsidR="00236F2A" w:rsidRDefault="00AE4BD6">
      <w:pPr>
        <w:pStyle w:val="a5"/>
        <w:adjustRightInd w:val="0"/>
        <w:spacing w:line="360" w:lineRule="auto"/>
        <w:ind w:left="0" w:firstLineChars="200" w:firstLine="482"/>
        <w:contextualSpacing/>
        <w:jc w:val="both"/>
      </w:pPr>
      <w:r>
        <w:rPr>
          <w:b/>
        </w:rPr>
        <w:lastRenderedPageBreak/>
        <w:t>第十</w:t>
      </w:r>
      <w:r w:rsidR="006D5CB1">
        <w:rPr>
          <w:rFonts w:hint="eastAsia"/>
          <w:b/>
        </w:rPr>
        <w:t>六</w:t>
      </w:r>
      <w:r>
        <w:rPr>
          <w:b/>
        </w:rPr>
        <w:t xml:space="preserve">条 </w:t>
      </w:r>
      <w:r>
        <w:t>证券发行申请经中国证监会核准后至发行结束前，发生重要事项的，公司应向中国证监会书面说明，并经中国证监会同意后，修改招股说明书或者作相应的补充公告。</w:t>
      </w:r>
    </w:p>
    <w:p w14:paraId="4D5EB553" w14:textId="67523840" w:rsidR="00236F2A" w:rsidRDefault="00AE4BD6">
      <w:pPr>
        <w:pStyle w:val="a5"/>
        <w:adjustRightInd w:val="0"/>
        <w:spacing w:line="360" w:lineRule="auto"/>
        <w:ind w:left="0" w:firstLineChars="200" w:firstLine="482"/>
        <w:contextualSpacing/>
        <w:jc w:val="both"/>
      </w:pPr>
      <w:r>
        <w:rPr>
          <w:b/>
        </w:rPr>
        <w:t>第十</w:t>
      </w:r>
      <w:r w:rsidR="006D5CB1">
        <w:rPr>
          <w:rFonts w:hint="eastAsia"/>
          <w:b/>
        </w:rPr>
        <w:t>七</w:t>
      </w:r>
      <w:r>
        <w:rPr>
          <w:b/>
        </w:rPr>
        <w:t xml:space="preserve">条 </w:t>
      </w:r>
      <w:r>
        <w:t>公司申请证券上市交易，应按照深圳证券交易所的规定编制上市公告书，并经深圳证券交易所审核同意后公告。</w:t>
      </w:r>
    </w:p>
    <w:p w14:paraId="455F2212" w14:textId="5844EEDA" w:rsidR="00236F2A" w:rsidRDefault="00AE4BD6" w:rsidP="00971D24">
      <w:pPr>
        <w:pStyle w:val="a5"/>
        <w:adjustRightInd w:val="0"/>
        <w:spacing w:line="360" w:lineRule="auto"/>
        <w:ind w:left="0" w:firstLineChars="200" w:firstLine="480"/>
        <w:contextualSpacing/>
        <w:jc w:val="both"/>
      </w:pPr>
      <w:r>
        <w:t>公司董事、高级管理人员应对上市公告书签署书面确认意见，保证所披露的信息真实、准确、完整。</w:t>
      </w:r>
    </w:p>
    <w:p w14:paraId="6DAADC1C" w14:textId="77777777" w:rsidR="00236F2A" w:rsidRDefault="00AE4BD6" w:rsidP="00971D24">
      <w:pPr>
        <w:pStyle w:val="a5"/>
        <w:adjustRightInd w:val="0"/>
        <w:spacing w:line="360" w:lineRule="auto"/>
        <w:ind w:left="0" w:firstLineChars="200" w:firstLine="480"/>
        <w:contextualSpacing/>
        <w:jc w:val="both"/>
      </w:pPr>
      <w:r>
        <w:t>上市公告书应加盖公司公章。</w:t>
      </w:r>
    </w:p>
    <w:p w14:paraId="4ECB1AA1" w14:textId="0215E3D5" w:rsidR="00236F2A" w:rsidRDefault="00AE4BD6">
      <w:pPr>
        <w:pStyle w:val="a5"/>
        <w:adjustRightInd w:val="0"/>
        <w:spacing w:line="360" w:lineRule="auto"/>
        <w:ind w:left="0" w:firstLineChars="200" w:firstLine="482"/>
        <w:contextualSpacing/>
        <w:jc w:val="both"/>
      </w:pPr>
      <w:r>
        <w:rPr>
          <w:b/>
        </w:rPr>
        <w:t>第十</w:t>
      </w:r>
      <w:r w:rsidR="006D5CB1">
        <w:rPr>
          <w:rFonts w:hint="eastAsia"/>
          <w:b/>
        </w:rPr>
        <w:t>八</w:t>
      </w:r>
      <w:r>
        <w:rPr>
          <w:b/>
        </w:rPr>
        <w:t xml:space="preserve">条 </w:t>
      </w:r>
      <w:r>
        <w:t>招股说明书、上市公告书引用保荐人、证券服务机构的专业意见或者报告的，相关内容应当与保荐人、证券服务机构出具的文件内容一致，确保引用保荐人、证券服务机构的意见不会产生误导。</w:t>
      </w:r>
    </w:p>
    <w:p w14:paraId="60C96116" w14:textId="18603C3F" w:rsidR="00236F2A" w:rsidRDefault="00AE4BD6">
      <w:pPr>
        <w:pStyle w:val="a5"/>
        <w:adjustRightInd w:val="0"/>
        <w:spacing w:line="360" w:lineRule="auto"/>
        <w:ind w:left="0" w:firstLineChars="200" w:firstLine="482"/>
        <w:contextualSpacing/>
        <w:jc w:val="both"/>
      </w:pPr>
      <w:r>
        <w:rPr>
          <w:b/>
        </w:rPr>
        <w:t>第</w:t>
      </w:r>
      <w:r w:rsidR="006D5CB1">
        <w:rPr>
          <w:rFonts w:hint="eastAsia"/>
          <w:b/>
        </w:rPr>
        <w:t>十九</w:t>
      </w:r>
      <w:r>
        <w:rPr>
          <w:b/>
        </w:rPr>
        <w:t xml:space="preserve">条 </w:t>
      </w:r>
      <w:r>
        <w:t>本制度第</w:t>
      </w:r>
      <w:r w:rsidR="00A25ABF">
        <w:t>十</w:t>
      </w:r>
      <w:r w:rsidR="000C6554">
        <w:rPr>
          <w:rFonts w:hint="eastAsia"/>
        </w:rPr>
        <w:t>四</w:t>
      </w:r>
      <w:r>
        <w:t>条至第十</w:t>
      </w:r>
      <w:r w:rsidR="000C6554">
        <w:rPr>
          <w:rFonts w:hint="eastAsia"/>
        </w:rPr>
        <w:t>八</w:t>
      </w:r>
      <w:r>
        <w:t>条关于招股说明书的规定适用于公司债券募集说明书。</w:t>
      </w:r>
    </w:p>
    <w:p w14:paraId="289E7797" w14:textId="321C11A5" w:rsidR="00236F2A" w:rsidRDefault="00AE4BD6">
      <w:pPr>
        <w:pStyle w:val="a5"/>
        <w:adjustRightInd w:val="0"/>
        <w:spacing w:line="360" w:lineRule="auto"/>
        <w:ind w:left="0" w:firstLineChars="200" w:firstLine="482"/>
        <w:contextualSpacing/>
        <w:jc w:val="both"/>
      </w:pPr>
      <w:r>
        <w:rPr>
          <w:b/>
        </w:rPr>
        <w:t>第</w:t>
      </w:r>
      <w:r w:rsidR="00A25ABF">
        <w:rPr>
          <w:rFonts w:hint="eastAsia"/>
          <w:b/>
        </w:rPr>
        <w:t>二十</w:t>
      </w:r>
      <w:r>
        <w:rPr>
          <w:b/>
        </w:rPr>
        <w:t xml:space="preserve">条 </w:t>
      </w:r>
      <w:r>
        <w:t>公司在非公开发行新股后，应当依法披露发行情况报告书。</w:t>
      </w:r>
    </w:p>
    <w:p w14:paraId="6142FAD3" w14:textId="59744BF4" w:rsidR="00236F2A" w:rsidRDefault="00AE4BD6" w:rsidP="00792122">
      <w:pPr>
        <w:adjustRightInd w:val="0"/>
        <w:spacing w:beforeLines="50" w:before="120" w:afterLines="50" w:after="120" w:line="360" w:lineRule="auto"/>
        <w:ind w:firstLineChars="200" w:firstLine="482"/>
        <w:contextualSpacing/>
        <w:jc w:val="center"/>
        <w:rPr>
          <w:b/>
          <w:bCs/>
          <w:sz w:val="24"/>
          <w:szCs w:val="24"/>
        </w:rPr>
      </w:pPr>
      <w:bookmarkStart w:id="4" w:name="第二节__定期报告"/>
      <w:bookmarkEnd w:id="4"/>
      <w:r>
        <w:rPr>
          <w:b/>
          <w:bCs/>
          <w:sz w:val="24"/>
          <w:szCs w:val="24"/>
        </w:rPr>
        <w:t>第二节</w:t>
      </w:r>
      <w:r w:rsidR="006D5CB1">
        <w:rPr>
          <w:rFonts w:hint="eastAsia"/>
          <w:b/>
          <w:bCs/>
          <w:sz w:val="24"/>
          <w:szCs w:val="24"/>
        </w:rPr>
        <w:t xml:space="preserve"> </w:t>
      </w:r>
      <w:r w:rsidR="006D5CB1">
        <w:rPr>
          <w:b/>
          <w:bCs/>
          <w:sz w:val="24"/>
          <w:szCs w:val="24"/>
        </w:rPr>
        <w:t xml:space="preserve"> </w:t>
      </w:r>
      <w:r>
        <w:rPr>
          <w:b/>
          <w:bCs/>
          <w:sz w:val="24"/>
          <w:szCs w:val="24"/>
        </w:rPr>
        <w:t>定期报告</w:t>
      </w:r>
    </w:p>
    <w:p w14:paraId="60FE4547" w14:textId="1D4C8D42" w:rsidR="00236F2A" w:rsidRDefault="00AE4BD6" w:rsidP="00792122">
      <w:pPr>
        <w:pStyle w:val="a5"/>
        <w:tabs>
          <w:tab w:val="left" w:pos="1819"/>
        </w:tabs>
        <w:adjustRightInd w:val="0"/>
        <w:spacing w:line="360" w:lineRule="auto"/>
        <w:ind w:left="0" w:firstLineChars="200" w:firstLine="482"/>
        <w:contextualSpacing/>
        <w:jc w:val="both"/>
      </w:pPr>
      <w:r>
        <w:rPr>
          <w:b/>
        </w:rPr>
        <w:t>第</w:t>
      </w:r>
      <w:r w:rsidR="0051691A">
        <w:rPr>
          <w:b/>
        </w:rPr>
        <w:t>二十</w:t>
      </w:r>
      <w:r w:rsidR="006D5CB1">
        <w:rPr>
          <w:rFonts w:hint="eastAsia"/>
          <w:b/>
        </w:rPr>
        <w:t>一</w:t>
      </w:r>
      <w:r>
        <w:rPr>
          <w:b/>
        </w:rPr>
        <w:t xml:space="preserve">条 </w:t>
      </w:r>
      <w:r>
        <w:t>公司应披露的定期报告包括年度报告、</w:t>
      </w:r>
      <w:r w:rsidR="006441C0">
        <w:t>中期</w:t>
      </w:r>
      <w:r>
        <w:t>报告和季度报告。凡是对投资者作出投资决策有重大影响的信息，均应当披露。</w:t>
      </w:r>
    </w:p>
    <w:p w14:paraId="40122945" w14:textId="7AB626B1" w:rsidR="00236F2A" w:rsidRDefault="00AE4BD6" w:rsidP="00792122">
      <w:pPr>
        <w:pStyle w:val="a5"/>
        <w:tabs>
          <w:tab w:val="left" w:pos="1819"/>
        </w:tabs>
        <w:adjustRightInd w:val="0"/>
        <w:spacing w:line="360" w:lineRule="auto"/>
        <w:ind w:left="0" w:firstLineChars="200" w:firstLine="482"/>
        <w:contextualSpacing/>
        <w:jc w:val="both"/>
      </w:pPr>
      <w:r>
        <w:rPr>
          <w:b/>
        </w:rPr>
        <w:t>第</w:t>
      </w:r>
      <w:r w:rsidR="0051691A">
        <w:rPr>
          <w:rFonts w:hint="eastAsia"/>
          <w:b/>
        </w:rPr>
        <w:t>二十</w:t>
      </w:r>
      <w:r w:rsidR="006D5CB1">
        <w:rPr>
          <w:rFonts w:hint="eastAsia"/>
          <w:b/>
        </w:rPr>
        <w:t>二</w:t>
      </w:r>
      <w:r>
        <w:rPr>
          <w:b/>
        </w:rPr>
        <w:t xml:space="preserve">条 </w:t>
      </w:r>
      <w:r>
        <w:t>年度报告中的财务会计报告必须经具有从事证券、期货相关业务资格的会计师事务所审计。</w:t>
      </w:r>
    </w:p>
    <w:p w14:paraId="13C61AEE" w14:textId="6A7F0A8B" w:rsidR="00236F2A" w:rsidRDefault="00AE4BD6">
      <w:pPr>
        <w:pStyle w:val="a5"/>
        <w:adjustRightInd w:val="0"/>
        <w:spacing w:line="360" w:lineRule="auto"/>
        <w:ind w:left="0" w:firstLineChars="200" w:firstLine="482"/>
        <w:contextualSpacing/>
        <w:jc w:val="both"/>
      </w:pPr>
      <w:r>
        <w:rPr>
          <w:b/>
        </w:rPr>
        <w:t>第</w:t>
      </w:r>
      <w:r w:rsidR="0051691A">
        <w:rPr>
          <w:rFonts w:hint="eastAsia"/>
          <w:b/>
        </w:rPr>
        <w:t>二十</w:t>
      </w:r>
      <w:r w:rsidR="006D5CB1">
        <w:rPr>
          <w:rFonts w:hint="eastAsia"/>
          <w:b/>
        </w:rPr>
        <w:t>三</w:t>
      </w:r>
      <w:r>
        <w:rPr>
          <w:b/>
        </w:rPr>
        <w:t xml:space="preserve">条 </w:t>
      </w:r>
      <w:r>
        <w:t>年度报告应当在每个会计年度结束之日起四个月内，</w:t>
      </w:r>
      <w:r w:rsidR="006441C0">
        <w:t>中期报告</w:t>
      </w:r>
      <w:r>
        <w:t>应当在每个会计年度的上半年结束之日起两个月内，季度报告应当在每个会计年度第三个月、第九个月结束后的一个月内编制完成并披露。</w:t>
      </w:r>
    </w:p>
    <w:p w14:paraId="3203CE4A" w14:textId="0EBB5757" w:rsidR="00236F2A" w:rsidRDefault="00AE4BD6" w:rsidP="00971D24">
      <w:pPr>
        <w:pStyle w:val="a5"/>
        <w:adjustRightInd w:val="0"/>
        <w:spacing w:line="360" w:lineRule="auto"/>
        <w:ind w:left="0" w:firstLineChars="200" w:firstLine="480"/>
        <w:contextualSpacing/>
        <w:jc w:val="both"/>
      </w:pPr>
      <w:r>
        <w:t>第一季度的季度报告披露时间不得早于上一年度的年度报告披露时间。</w:t>
      </w:r>
    </w:p>
    <w:p w14:paraId="570DBEB4" w14:textId="77777777" w:rsidR="00236F2A" w:rsidRDefault="00AE4BD6" w:rsidP="00971D24">
      <w:pPr>
        <w:pStyle w:val="a5"/>
        <w:adjustRightInd w:val="0"/>
        <w:spacing w:line="360" w:lineRule="auto"/>
        <w:ind w:left="0" w:firstLineChars="200" w:firstLine="480"/>
        <w:contextualSpacing/>
        <w:jc w:val="both"/>
      </w:pPr>
      <w:r>
        <w:t>公司预计不能在规定期限内披露定期报告的，应当及时向深圳证券交易所报告，并公告不能按期披露的原因、解决方案及延期披露的最后期限。</w:t>
      </w:r>
    </w:p>
    <w:p w14:paraId="4559E6B7" w14:textId="5538E55A" w:rsidR="00236F2A" w:rsidRDefault="00AE4BD6" w:rsidP="00971D24">
      <w:pPr>
        <w:pStyle w:val="a5"/>
        <w:tabs>
          <w:tab w:val="left" w:pos="1819"/>
        </w:tabs>
        <w:adjustRightInd w:val="0"/>
        <w:spacing w:line="360" w:lineRule="auto"/>
        <w:ind w:left="0" w:firstLineChars="200" w:firstLine="482"/>
        <w:contextualSpacing/>
        <w:jc w:val="both"/>
      </w:pPr>
      <w:r>
        <w:rPr>
          <w:b/>
        </w:rPr>
        <w:t>第</w:t>
      </w:r>
      <w:r w:rsidR="0051691A">
        <w:rPr>
          <w:rFonts w:hint="eastAsia"/>
          <w:b/>
        </w:rPr>
        <w:t>二十</w:t>
      </w:r>
      <w:r w:rsidR="006D5CB1">
        <w:rPr>
          <w:rFonts w:hint="eastAsia"/>
          <w:b/>
        </w:rPr>
        <w:t>四</w:t>
      </w:r>
      <w:r>
        <w:rPr>
          <w:b/>
        </w:rPr>
        <w:t xml:space="preserve">条 </w:t>
      </w:r>
      <w:r>
        <w:t>年度报告、</w:t>
      </w:r>
      <w:r w:rsidR="006441C0">
        <w:t>中期</w:t>
      </w:r>
      <w:r>
        <w:t>报告和季度报告的内容、格式及编制规则，依中国证监会和深圳证券交易所的相关规定执行。</w:t>
      </w:r>
    </w:p>
    <w:p w14:paraId="24F4E6D4" w14:textId="02C3A1C3" w:rsidR="00236F2A" w:rsidRDefault="00AE4BD6" w:rsidP="00971D24">
      <w:pPr>
        <w:tabs>
          <w:tab w:val="left" w:pos="1819"/>
        </w:tabs>
        <w:adjustRightInd w:val="0"/>
        <w:spacing w:line="360" w:lineRule="auto"/>
        <w:ind w:firstLineChars="200" w:firstLine="482"/>
        <w:contextualSpacing/>
        <w:jc w:val="both"/>
        <w:rPr>
          <w:sz w:val="24"/>
        </w:rPr>
      </w:pPr>
      <w:r>
        <w:rPr>
          <w:b/>
          <w:sz w:val="24"/>
        </w:rPr>
        <w:t>第二十</w:t>
      </w:r>
      <w:r w:rsidR="006D5CB1">
        <w:rPr>
          <w:rFonts w:hint="eastAsia"/>
          <w:b/>
          <w:sz w:val="24"/>
        </w:rPr>
        <w:t>五</w:t>
      </w:r>
      <w:r>
        <w:rPr>
          <w:b/>
          <w:sz w:val="24"/>
        </w:rPr>
        <w:t xml:space="preserve">条 </w:t>
      </w:r>
      <w:r>
        <w:rPr>
          <w:sz w:val="24"/>
        </w:rPr>
        <w:t>年度报告应当记载以下内容：</w:t>
      </w:r>
    </w:p>
    <w:p w14:paraId="62481F84" w14:textId="77777777" w:rsidR="00236F2A" w:rsidRDefault="00AE4BD6" w:rsidP="00971D24">
      <w:pPr>
        <w:pStyle w:val="a5"/>
        <w:adjustRightInd w:val="0"/>
        <w:spacing w:line="360" w:lineRule="auto"/>
        <w:ind w:left="0" w:firstLineChars="200" w:firstLine="480"/>
        <w:contextualSpacing/>
        <w:jc w:val="both"/>
      </w:pPr>
      <w:r>
        <w:t>（一）公司基本情况；</w:t>
      </w:r>
    </w:p>
    <w:p w14:paraId="03EDF641" w14:textId="77777777" w:rsidR="00236F2A" w:rsidRDefault="00AE4BD6" w:rsidP="00971D24">
      <w:pPr>
        <w:pStyle w:val="a5"/>
        <w:adjustRightInd w:val="0"/>
        <w:spacing w:line="360" w:lineRule="auto"/>
        <w:ind w:left="0" w:firstLineChars="200" w:firstLine="480"/>
        <w:contextualSpacing/>
        <w:jc w:val="both"/>
      </w:pPr>
      <w:r>
        <w:t>（二）主要会计数据和财务指标；</w:t>
      </w:r>
    </w:p>
    <w:p w14:paraId="5B0CD349" w14:textId="2621772E" w:rsidR="00236F2A" w:rsidRDefault="00AE4BD6" w:rsidP="00971D24">
      <w:pPr>
        <w:pStyle w:val="a5"/>
        <w:adjustRightInd w:val="0"/>
        <w:spacing w:line="360" w:lineRule="auto"/>
        <w:ind w:left="0" w:firstLineChars="200" w:firstLine="480"/>
        <w:contextualSpacing/>
        <w:jc w:val="both"/>
      </w:pPr>
      <w:r>
        <w:lastRenderedPageBreak/>
        <w:t>（三）公司股票、债券发行及变动情况，报告期末股票、债券总额、股东总数，公司前</w:t>
      </w:r>
      <w:r w:rsidR="005E3B15">
        <w:rPr>
          <w:rFonts w:hint="eastAsia"/>
        </w:rPr>
        <w:t>十</w:t>
      </w:r>
      <w:r>
        <w:t>大股东持股情况；</w:t>
      </w:r>
    </w:p>
    <w:p w14:paraId="16126FCA" w14:textId="77777777" w:rsidR="00236F2A" w:rsidRDefault="00AE4BD6" w:rsidP="00971D24">
      <w:pPr>
        <w:pStyle w:val="a5"/>
        <w:adjustRightInd w:val="0"/>
        <w:spacing w:line="360" w:lineRule="auto"/>
        <w:ind w:left="0" w:firstLineChars="200" w:firstLine="480"/>
        <w:contextualSpacing/>
        <w:jc w:val="both"/>
      </w:pPr>
      <w:r>
        <w:t>（四）持股5%以上股东、控股股东及实际控制人情况；</w:t>
      </w:r>
    </w:p>
    <w:p w14:paraId="5C574ACF" w14:textId="6CE5E22C" w:rsidR="00236F2A" w:rsidRDefault="00AE4BD6" w:rsidP="00971D24">
      <w:pPr>
        <w:pStyle w:val="a5"/>
        <w:adjustRightInd w:val="0"/>
        <w:spacing w:line="360" w:lineRule="auto"/>
        <w:ind w:left="0" w:firstLineChars="200" w:firstLine="480"/>
        <w:contextualSpacing/>
        <w:jc w:val="both"/>
      </w:pPr>
      <w:r>
        <w:t>（五）董事、高级管理人员的任职情况、持股变动情况、年度报酬情况；</w:t>
      </w:r>
    </w:p>
    <w:p w14:paraId="1BDDCA68" w14:textId="77777777" w:rsidR="00236F2A" w:rsidRDefault="00AE4BD6" w:rsidP="00971D24">
      <w:pPr>
        <w:pStyle w:val="a5"/>
        <w:adjustRightInd w:val="0"/>
        <w:spacing w:line="360" w:lineRule="auto"/>
        <w:ind w:left="0" w:firstLineChars="200" w:firstLine="480"/>
        <w:contextualSpacing/>
        <w:jc w:val="both"/>
      </w:pPr>
      <w:r>
        <w:t>（六）董事会报告；</w:t>
      </w:r>
    </w:p>
    <w:p w14:paraId="26AABE24" w14:textId="77777777" w:rsidR="00236F2A" w:rsidRDefault="00AE4BD6" w:rsidP="00971D24">
      <w:pPr>
        <w:pStyle w:val="a5"/>
        <w:adjustRightInd w:val="0"/>
        <w:spacing w:line="360" w:lineRule="auto"/>
        <w:ind w:left="0" w:firstLineChars="200" w:firstLine="480"/>
        <w:contextualSpacing/>
        <w:jc w:val="both"/>
      </w:pPr>
      <w:r>
        <w:t>（七）管理层讨论与分析；</w:t>
      </w:r>
    </w:p>
    <w:p w14:paraId="7F4D340E" w14:textId="77777777" w:rsidR="00236F2A" w:rsidRDefault="00AE4BD6" w:rsidP="00971D24">
      <w:pPr>
        <w:pStyle w:val="a5"/>
        <w:adjustRightInd w:val="0"/>
        <w:spacing w:line="360" w:lineRule="auto"/>
        <w:ind w:left="0" w:firstLineChars="200" w:firstLine="480"/>
        <w:contextualSpacing/>
        <w:jc w:val="both"/>
      </w:pPr>
      <w:r>
        <w:t>（八）报告期内重大事件及对公司的影响；</w:t>
      </w:r>
    </w:p>
    <w:p w14:paraId="4FD2FA24" w14:textId="77777777" w:rsidR="00236F2A" w:rsidRDefault="00AE4BD6" w:rsidP="00971D24">
      <w:pPr>
        <w:pStyle w:val="a5"/>
        <w:adjustRightInd w:val="0"/>
        <w:spacing w:line="360" w:lineRule="auto"/>
        <w:ind w:left="0" w:firstLineChars="200" w:firstLine="480"/>
        <w:contextualSpacing/>
        <w:jc w:val="both"/>
      </w:pPr>
      <w:r>
        <w:t>（九）财务会计报告和审计报告全文；</w:t>
      </w:r>
    </w:p>
    <w:p w14:paraId="6BD3170F" w14:textId="77777777" w:rsidR="00236F2A" w:rsidRDefault="00AE4BD6" w:rsidP="00971D24">
      <w:pPr>
        <w:pStyle w:val="a5"/>
        <w:adjustRightInd w:val="0"/>
        <w:spacing w:line="360" w:lineRule="auto"/>
        <w:ind w:left="0" w:firstLineChars="200" w:firstLine="480"/>
        <w:contextualSpacing/>
        <w:jc w:val="both"/>
      </w:pPr>
      <w:r>
        <w:t>（十）中国证监会规定的其他事项。</w:t>
      </w:r>
    </w:p>
    <w:p w14:paraId="1C288E71" w14:textId="264A6066" w:rsidR="00236F2A" w:rsidRDefault="00AE4BD6" w:rsidP="00971D24">
      <w:pPr>
        <w:tabs>
          <w:tab w:val="left" w:pos="2059"/>
        </w:tabs>
        <w:adjustRightInd w:val="0"/>
        <w:spacing w:line="360" w:lineRule="auto"/>
        <w:ind w:firstLineChars="200" w:firstLine="482"/>
        <w:contextualSpacing/>
        <w:jc w:val="both"/>
        <w:rPr>
          <w:sz w:val="24"/>
        </w:rPr>
      </w:pPr>
      <w:r>
        <w:rPr>
          <w:b/>
          <w:sz w:val="24"/>
        </w:rPr>
        <w:t>第二十</w:t>
      </w:r>
      <w:r w:rsidR="006D5CB1">
        <w:rPr>
          <w:rFonts w:hint="eastAsia"/>
          <w:b/>
          <w:sz w:val="24"/>
        </w:rPr>
        <w:t>六</w:t>
      </w:r>
      <w:r>
        <w:rPr>
          <w:b/>
          <w:sz w:val="24"/>
        </w:rPr>
        <w:t xml:space="preserve">条 </w:t>
      </w:r>
      <w:r w:rsidR="006441C0">
        <w:rPr>
          <w:sz w:val="24"/>
        </w:rPr>
        <w:t>中期</w:t>
      </w:r>
      <w:r>
        <w:rPr>
          <w:sz w:val="24"/>
        </w:rPr>
        <w:t>报告应当记载以下内容：</w:t>
      </w:r>
    </w:p>
    <w:p w14:paraId="5AED3F6B" w14:textId="77777777" w:rsidR="00236F2A" w:rsidRDefault="00AE4BD6" w:rsidP="00971D24">
      <w:pPr>
        <w:pStyle w:val="a5"/>
        <w:adjustRightInd w:val="0"/>
        <w:spacing w:line="360" w:lineRule="auto"/>
        <w:ind w:left="0" w:firstLineChars="200" w:firstLine="480"/>
        <w:contextualSpacing/>
        <w:jc w:val="both"/>
      </w:pPr>
      <w:r>
        <w:t>（一）公司基本情况；</w:t>
      </w:r>
    </w:p>
    <w:p w14:paraId="5AA6D8D1" w14:textId="77777777" w:rsidR="00236F2A" w:rsidRDefault="00AE4BD6" w:rsidP="00971D24">
      <w:pPr>
        <w:pStyle w:val="a5"/>
        <w:adjustRightInd w:val="0"/>
        <w:spacing w:line="360" w:lineRule="auto"/>
        <w:ind w:left="0" w:firstLineChars="200" w:firstLine="480"/>
        <w:contextualSpacing/>
        <w:jc w:val="both"/>
      </w:pPr>
      <w:r>
        <w:t>（二）主要会计数据和财务指标；</w:t>
      </w:r>
    </w:p>
    <w:p w14:paraId="4DD8A7CF" w14:textId="0E60E2D4" w:rsidR="00236F2A" w:rsidRDefault="00AE4BD6" w:rsidP="00971D24">
      <w:pPr>
        <w:pStyle w:val="a5"/>
        <w:adjustRightInd w:val="0"/>
        <w:spacing w:line="360" w:lineRule="auto"/>
        <w:ind w:left="0" w:firstLineChars="200" w:firstLine="480"/>
        <w:contextualSpacing/>
        <w:jc w:val="both"/>
      </w:pPr>
      <w:r>
        <w:t>（三）公司股票、债券发行及变动情况、股东总数、公司前</w:t>
      </w:r>
      <w:r w:rsidR="005E3B15">
        <w:rPr>
          <w:rFonts w:hint="eastAsia"/>
        </w:rPr>
        <w:t>十</w:t>
      </w:r>
      <w:r>
        <w:t>大股东持股情况，控股股东及实际控制人发生变化的情况；</w:t>
      </w:r>
    </w:p>
    <w:p w14:paraId="0BAAA0E5" w14:textId="77777777" w:rsidR="00236F2A" w:rsidRDefault="00AE4BD6" w:rsidP="00971D24">
      <w:pPr>
        <w:pStyle w:val="a5"/>
        <w:adjustRightInd w:val="0"/>
        <w:spacing w:line="360" w:lineRule="auto"/>
        <w:ind w:left="0" w:firstLineChars="200" w:firstLine="480"/>
        <w:contextualSpacing/>
        <w:jc w:val="both"/>
      </w:pPr>
      <w:r>
        <w:t>（四）管理层讨论与分析；</w:t>
      </w:r>
    </w:p>
    <w:p w14:paraId="2BEB2BDD" w14:textId="77777777" w:rsidR="00236F2A" w:rsidRDefault="00AE4BD6" w:rsidP="00971D24">
      <w:pPr>
        <w:pStyle w:val="a5"/>
        <w:adjustRightInd w:val="0"/>
        <w:spacing w:line="360" w:lineRule="auto"/>
        <w:ind w:left="0" w:firstLineChars="200" w:firstLine="480"/>
        <w:contextualSpacing/>
        <w:jc w:val="both"/>
      </w:pPr>
      <w:r>
        <w:t>（五）报告期内重大诉讼、仲裁等重大事件及对公司的影响；</w:t>
      </w:r>
    </w:p>
    <w:p w14:paraId="77FE7960" w14:textId="77777777" w:rsidR="00236F2A" w:rsidRDefault="00AE4BD6" w:rsidP="00971D24">
      <w:pPr>
        <w:pStyle w:val="a5"/>
        <w:adjustRightInd w:val="0"/>
        <w:spacing w:line="360" w:lineRule="auto"/>
        <w:ind w:left="0" w:firstLineChars="200" w:firstLine="480"/>
        <w:contextualSpacing/>
        <w:jc w:val="both"/>
      </w:pPr>
      <w:r>
        <w:t>（六）财务会计报告；</w:t>
      </w:r>
    </w:p>
    <w:p w14:paraId="78834BA3" w14:textId="77777777" w:rsidR="00236F2A" w:rsidRDefault="00AE4BD6" w:rsidP="00971D24">
      <w:pPr>
        <w:pStyle w:val="a5"/>
        <w:adjustRightInd w:val="0"/>
        <w:spacing w:line="360" w:lineRule="auto"/>
        <w:ind w:left="0" w:firstLineChars="200" w:firstLine="480"/>
        <w:contextualSpacing/>
        <w:jc w:val="both"/>
      </w:pPr>
      <w:r>
        <w:t>（七）中国证监会规定的其他事项。</w:t>
      </w:r>
    </w:p>
    <w:p w14:paraId="5FF99E7B" w14:textId="0344DA7A" w:rsidR="00236F2A" w:rsidRDefault="00AE4BD6" w:rsidP="00971D24">
      <w:pPr>
        <w:tabs>
          <w:tab w:val="left" w:pos="2059"/>
        </w:tabs>
        <w:adjustRightInd w:val="0"/>
        <w:spacing w:line="360" w:lineRule="auto"/>
        <w:ind w:firstLineChars="200" w:firstLine="482"/>
        <w:contextualSpacing/>
        <w:jc w:val="both"/>
        <w:rPr>
          <w:sz w:val="24"/>
        </w:rPr>
      </w:pPr>
      <w:r>
        <w:rPr>
          <w:b/>
          <w:sz w:val="24"/>
        </w:rPr>
        <w:t>第二十</w:t>
      </w:r>
      <w:r w:rsidR="00ED03FA">
        <w:rPr>
          <w:rFonts w:hint="eastAsia"/>
          <w:b/>
          <w:sz w:val="24"/>
        </w:rPr>
        <w:t>七</w:t>
      </w:r>
      <w:r>
        <w:rPr>
          <w:b/>
          <w:sz w:val="24"/>
        </w:rPr>
        <w:t xml:space="preserve">条 </w:t>
      </w:r>
      <w:r>
        <w:rPr>
          <w:sz w:val="24"/>
        </w:rPr>
        <w:t>季度报告应当记载以下内容：</w:t>
      </w:r>
    </w:p>
    <w:p w14:paraId="0641AEAD" w14:textId="429A2EA0" w:rsidR="00236F2A" w:rsidRDefault="00AE4BD6" w:rsidP="00971D24">
      <w:pPr>
        <w:pStyle w:val="a5"/>
        <w:adjustRightInd w:val="0"/>
        <w:spacing w:line="360" w:lineRule="auto"/>
        <w:ind w:left="0" w:firstLineChars="200" w:firstLine="480"/>
        <w:contextualSpacing/>
        <w:jc w:val="both"/>
      </w:pPr>
      <w:r>
        <w:t>（一）公司基本情况；</w:t>
      </w:r>
    </w:p>
    <w:p w14:paraId="20D6DC18" w14:textId="5E4AAD06" w:rsidR="00236F2A" w:rsidRDefault="00AE4BD6" w:rsidP="00971D24">
      <w:pPr>
        <w:pStyle w:val="a5"/>
        <w:adjustRightInd w:val="0"/>
        <w:spacing w:line="360" w:lineRule="auto"/>
        <w:ind w:left="0" w:firstLineChars="200" w:firstLine="480"/>
        <w:contextualSpacing/>
        <w:jc w:val="both"/>
      </w:pPr>
      <w:r>
        <w:t>（二）主要会计数据和财务指标；</w:t>
      </w:r>
    </w:p>
    <w:p w14:paraId="6DC655DD" w14:textId="3987C83A" w:rsidR="00236F2A" w:rsidRDefault="00AE4BD6" w:rsidP="00971D24">
      <w:pPr>
        <w:pStyle w:val="a5"/>
        <w:adjustRightInd w:val="0"/>
        <w:spacing w:line="360" w:lineRule="auto"/>
        <w:ind w:left="0" w:firstLineChars="200" w:firstLine="480"/>
        <w:contextualSpacing/>
        <w:jc w:val="both"/>
      </w:pPr>
      <w:r>
        <w:t>（三）中国证监会规定的其他事项。</w:t>
      </w:r>
    </w:p>
    <w:p w14:paraId="2B09F0EB" w14:textId="610F7CF8" w:rsidR="00B4333B" w:rsidRDefault="004943E8" w:rsidP="00792122">
      <w:pPr>
        <w:pStyle w:val="a5"/>
        <w:adjustRightInd w:val="0"/>
        <w:spacing w:line="360" w:lineRule="auto"/>
        <w:ind w:left="0" w:firstLineChars="200" w:firstLine="482"/>
        <w:contextualSpacing/>
        <w:jc w:val="both"/>
      </w:pPr>
      <w:r w:rsidRPr="00792122">
        <w:rPr>
          <w:rFonts w:hint="eastAsia"/>
          <w:b/>
        </w:rPr>
        <w:t>第二十</w:t>
      </w:r>
      <w:r w:rsidR="00ED03FA">
        <w:rPr>
          <w:rFonts w:hint="eastAsia"/>
          <w:b/>
        </w:rPr>
        <w:t>八</w:t>
      </w:r>
      <w:r w:rsidRPr="00792122">
        <w:rPr>
          <w:rFonts w:hint="eastAsia"/>
          <w:b/>
        </w:rPr>
        <w:t>条</w:t>
      </w:r>
      <w:r w:rsidRPr="00792122">
        <w:t xml:space="preserve"> 公司应当充分披露可能对公司核心竞争力、经营活动和未来发展产生重大不利影响的风险因素。</w:t>
      </w:r>
    </w:p>
    <w:p w14:paraId="376C2B8F" w14:textId="2A3A236A" w:rsidR="00B4333B" w:rsidRDefault="004943E8" w:rsidP="00792122">
      <w:pPr>
        <w:pStyle w:val="a5"/>
        <w:adjustRightInd w:val="0"/>
        <w:spacing w:line="360" w:lineRule="auto"/>
        <w:ind w:left="0" w:firstLineChars="200" w:firstLine="482"/>
        <w:contextualSpacing/>
        <w:jc w:val="both"/>
      </w:pPr>
      <w:r w:rsidRPr="00792122">
        <w:rPr>
          <w:rFonts w:hint="eastAsia"/>
          <w:b/>
        </w:rPr>
        <w:t>第</w:t>
      </w:r>
      <w:r w:rsidR="006D5CB1">
        <w:rPr>
          <w:rFonts w:hint="eastAsia"/>
          <w:b/>
        </w:rPr>
        <w:t>二十</w:t>
      </w:r>
      <w:r w:rsidR="00D74D44">
        <w:rPr>
          <w:rFonts w:hint="eastAsia"/>
          <w:b/>
        </w:rPr>
        <w:t>九</w:t>
      </w:r>
      <w:r w:rsidRPr="00792122">
        <w:rPr>
          <w:rFonts w:hint="eastAsia"/>
          <w:b/>
        </w:rPr>
        <w:t>条</w:t>
      </w:r>
      <w:r w:rsidR="00AD2662">
        <w:rPr>
          <w:rFonts w:hint="eastAsia"/>
        </w:rPr>
        <w:t xml:space="preserve"> </w:t>
      </w:r>
      <w:r w:rsidRPr="00792122">
        <w:rPr>
          <w:rFonts w:hint="eastAsia"/>
        </w:rPr>
        <w:t>公司应当结合所属行业的特点，充分披露与自身业务相关的行业信息和公司的经营性信息，有针对性披露自身技术、产业、业态、模式等能够反映行业竞争力的信息，便于投资者合理决策。</w:t>
      </w:r>
    </w:p>
    <w:p w14:paraId="4BCFCBAA" w14:textId="69030E19" w:rsidR="00AD2662" w:rsidRDefault="00AE4BD6" w:rsidP="00AD2662">
      <w:pPr>
        <w:pStyle w:val="a5"/>
        <w:adjustRightInd w:val="0"/>
        <w:spacing w:line="360" w:lineRule="auto"/>
        <w:ind w:left="0" w:firstLineChars="200" w:firstLine="482"/>
        <w:contextualSpacing/>
        <w:jc w:val="both"/>
      </w:pPr>
      <w:r>
        <w:rPr>
          <w:b/>
        </w:rPr>
        <w:t>第</w:t>
      </w:r>
      <w:r w:rsidR="00D74D44">
        <w:rPr>
          <w:rFonts w:hint="eastAsia"/>
          <w:b/>
        </w:rPr>
        <w:t>三十</w:t>
      </w:r>
      <w:r>
        <w:rPr>
          <w:b/>
        </w:rPr>
        <w:t>条</w:t>
      </w:r>
      <w:r w:rsidR="00AD2662">
        <w:rPr>
          <w:rFonts w:hint="eastAsia"/>
          <w:b/>
        </w:rPr>
        <w:t xml:space="preserve"> </w:t>
      </w:r>
      <w:r w:rsidR="004943E8" w:rsidRPr="00792122">
        <w:rPr>
          <w:rFonts w:hint="eastAsia"/>
        </w:rPr>
        <w:t>定期报告内容应当经上市公司董事会审议通过。未经董事会审议通过的定期报告不得披露。定期报告中的财务信息应当经审计委员会审核，由审计委员会全体成员过半数同意后提交董事会审议。</w:t>
      </w:r>
    </w:p>
    <w:p w14:paraId="7DC513DE" w14:textId="77777777" w:rsidR="00B4333B" w:rsidRPr="00792122" w:rsidRDefault="004943E8" w:rsidP="00792122">
      <w:pPr>
        <w:pStyle w:val="a5"/>
        <w:adjustRightInd w:val="0"/>
        <w:spacing w:line="360" w:lineRule="auto"/>
        <w:ind w:left="0" w:firstLineChars="200" w:firstLine="480"/>
        <w:contextualSpacing/>
        <w:jc w:val="both"/>
      </w:pPr>
      <w:r w:rsidRPr="00792122">
        <w:rPr>
          <w:rFonts w:hint="eastAsia"/>
        </w:rPr>
        <w:lastRenderedPageBreak/>
        <w:t>董事无法保证定期报告内容的真实性、准确性、完整性或者有异议的，应当在董事会审议定期报告时投反对票或者弃权票。</w:t>
      </w:r>
    </w:p>
    <w:p w14:paraId="0C98270F" w14:textId="77777777" w:rsidR="00B4333B" w:rsidRPr="00792122" w:rsidRDefault="004943E8" w:rsidP="00792122">
      <w:pPr>
        <w:pStyle w:val="a5"/>
        <w:adjustRightInd w:val="0"/>
        <w:spacing w:line="360" w:lineRule="auto"/>
        <w:ind w:left="0" w:firstLineChars="200" w:firstLine="480"/>
        <w:contextualSpacing/>
        <w:jc w:val="both"/>
      </w:pPr>
      <w:r w:rsidRPr="00792122">
        <w:rPr>
          <w:rFonts w:hint="eastAsia"/>
        </w:rPr>
        <w:t>审计委员会成员无法保证定期报告中财务信息的真实性、准确性、完整性或者有异议的，应当在审计委员会审核定期报告时投反对票或者弃权票。</w:t>
      </w:r>
    </w:p>
    <w:p w14:paraId="441F2438" w14:textId="77777777" w:rsidR="00B4333B" w:rsidRPr="00792122" w:rsidRDefault="004943E8" w:rsidP="00792122">
      <w:pPr>
        <w:pStyle w:val="a5"/>
        <w:adjustRightInd w:val="0"/>
        <w:spacing w:line="360" w:lineRule="auto"/>
        <w:ind w:left="0" w:firstLineChars="200" w:firstLine="480"/>
        <w:contextualSpacing/>
        <w:jc w:val="both"/>
      </w:pPr>
      <w:r w:rsidRPr="00792122">
        <w:rPr>
          <w:rFonts w:hint="eastAsia"/>
        </w:rPr>
        <w:t>公司董事、高级管理人员应当对定期报告签署书面确认意见，说明董事会的编制和审议程序是否符合法律、行政法规和中国证监会的规定，报告的内容是否能够真实、准确、完整地反映上市公司的实际情况。</w:t>
      </w:r>
    </w:p>
    <w:p w14:paraId="79BD53E7" w14:textId="77777777" w:rsidR="00B4333B" w:rsidRPr="00792122" w:rsidRDefault="004943E8" w:rsidP="00792122">
      <w:pPr>
        <w:pStyle w:val="a5"/>
        <w:adjustRightInd w:val="0"/>
        <w:spacing w:line="360" w:lineRule="auto"/>
        <w:ind w:left="0" w:firstLineChars="200" w:firstLine="480"/>
        <w:contextualSpacing/>
        <w:jc w:val="both"/>
      </w:pPr>
      <w:r w:rsidRPr="00792122">
        <w:rPr>
          <w:rFonts w:hint="eastAsia"/>
        </w:rPr>
        <w:t>董事和高级管理人员无法保证定期报告内容的真实性、准确性、完整性或者有异议的，应当在书面确认意见中发表意见并陈述理由，上市公司应当披露。上市公司不予披露的，董事和高级管理人员可以直接申请披露。</w:t>
      </w:r>
    </w:p>
    <w:p w14:paraId="6F48C3C5" w14:textId="77777777" w:rsidR="00B4333B" w:rsidRPr="00792122" w:rsidRDefault="004943E8" w:rsidP="00792122">
      <w:pPr>
        <w:pStyle w:val="a5"/>
        <w:adjustRightInd w:val="0"/>
        <w:spacing w:line="360" w:lineRule="auto"/>
        <w:ind w:left="0" w:firstLineChars="200" w:firstLine="480"/>
        <w:contextualSpacing/>
        <w:jc w:val="both"/>
      </w:pPr>
      <w:r w:rsidRPr="00792122">
        <w:rPr>
          <w:rFonts w:hint="eastAsia"/>
        </w:rPr>
        <w:t>董事和高级管理人员按照前款规定发表意见，应当遵循审慎原则，其保证定期报告内容的真实性、准确性、完整性的责任不仅因发表意见而当然免除。</w:t>
      </w:r>
    </w:p>
    <w:p w14:paraId="6EC6EFA3" w14:textId="4A97836F" w:rsidR="00236F2A" w:rsidRDefault="00AE4BD6" w:rsidP="00792122">
      <w:pPr>
        <w:pStyle w:val="a5"/>
        <w:adjustRightInd w:val="0"/>
        <w:spacing w:line="360" w:lineRule="auto"/>
        <w:ind w:left="0" w:firstLineChars="200" w:firstLine="482"/>
        <w:contextualSpacing/>
        <w:jc w:val="both"/>
      </w:pPr>
      <w:r>
        <w:rPr>
          <w:b/>
        </w:rPr>
        <w:t>第</w:t>
      </w:r>
      <w:r w:rsidR="008464F3">
        <w:rPr>
          <w:b/>
        </w:rPr>
        <w:t>三十</w:t>
      </w:r>
      <w:r w:rsidR="00D74D44">
        <w:rPr>
          <w:rFonts w:hint="eastAsia"/>
          <w:b/>
        </w:rPr>
        <w:t>一</w:t>
      </w:r>
      <w:r>
        <w:rPr>
          <w:b/>
        </w:rPr>
        <w:t xml:space="preserve">条 </w:t>
      </w:r>
      <w:r>
        <w:t>公司预计经营业绩发生亏损或者发生大幅变动的，应当及时进行业绩预告。</w:t>
      </w:r>
    </w:p>
    <w:p w14:paraId="60E42E48" w14:textId="5D1F0707" w:rsidR="00236F2A" w:rsidRDefault="00AE4BD6">
      <w:pPr>
        <w:pStyle w:val="a5"/>
        <w:adjustRightInd w:val="0"/>
        <w:spacing w:line="360" w:lineRule="auto"/>
        <w:ind w:left="0" w:firstLineChars="200" w:firstLine="482"/>
        <w:contextualSpacing/>
        <w:jc w:val="both"/>
      </w:pPr>
      <w:r>
        <w:rPr>
          <w:b/>
        </w:rPr>
        <w:t>第</w:t>
      </w:r>
      <w:r w:rsidR="008464F3">
        <w:rPr>
          <w:b/>
        </w:rPr>
        <w:t>三十</w:t>
      </w:r>
      <w:r w:rsidR="00D74D44">
        <w:rPr>
          <w:rFonts w:hint="eastAsia"/>
          <w:b/>
        </w:rPr>
        <w:t>二</w:t>
      </w:r>
      <w:r>
        <w:rPr>
          <w:b/>
        </w:rPr>
        <w:t xml:space="preserve">条 </w:t>
      </w:r>
      <w:r>
        <w:t>定期报告披露前出现业绩泄漏，或者出现业绩传闻且公司证券及其衍生品种交易出现异常波动的，公司应及时披露本报告期相关财务数据。</w:t>
      </w:r>
    </w:p>
    <w:p w14:paraId="2CD079EB" w14:textId="3F7D0699" w:rsidR="00B522C9" w:rsidRDefault="00AE4BD6" w:rsidP="00B522C9">
      <w:pPr>
        <w:pStyle w:val="a5"/>
        <w:adjustRightInd w:val="0"/>
        <w:spacing w:line="360" w:lineRule="auto"/>
        <w:ind w:left="0" w:firstLineChars="200" w:firstLine="482"/>
        <w:contextualSpacing/>
        <w:jc w:val="both"/>
      </w:pPr>
      <w:r>
        <w:rPr>
          <w:b/>
        </w:rPr>
        <w:t>第</w:t>
      </w:r>
      <w:r w:rsidR="00B522C9">
        <w:rPr>
          <w:b/>
        </w:rPr>
        <w:t>三十</w:t>
      </w:r>
      <w:r w:rsidR="00D74D44">
        <w:rPr>
          <w:rFonts w:hint="eastAsia"/>
          <w:b/>
        </w:rPr>
        <w:t>三</w:t>
      </w:r>
      <w:r>
        <w:rPr>
          <w:b/>
        </w:rPr>
        <w:t xml:space="preserve">条 </w:t>
      </w:r>
      <w:r w:rsidR="004943E8" w:rsidRPr="00792122">
        <w:rPr>
          <w:rFonts w:hint="eastAsia"/>
        </w:rPr>
        <w:t>定期报告中财务会计报告被出具非标准审计意见的，上市公司董事会应当针对该审计意见涉及事项作出专项说明。</w:t>
      </w:r>
      <w:r w:rsidR="0058106E">
        <w:t>公司出现非标准审计意见涉及事项如属于明显违反会计准则及相关信息披露规范性规定的，公司应当对有关事项进行纠正，并及时披露纠正后的财务会计资料和会计师出具的审计报告或专项鉴证报告等有关资料。</w:t>
      </w:r>
    </w:p>
    <w:p w14:paraId="260D7687" w14:textId="6005AA7F" w:rsidR="00236F2A" w:rsidRDefault="00AE4BD6" w:rsidP="00971D24">
      <w:pPr>
        <w:pStyle w:val="a5"/>
        <w:tabs>
          <w:tab w:val="left" w:pos="1834"/>
        </w:tabs>
        <w:adjustRightInd w:val="0"/>
        <w:spacing w:line="360" w:lineRule="auto"/>
        <w:ind w:left="0" w:firstLineChars="200" w:firstLine="482"/>
        <w:contextualSpacing/>
        <w:jc w:val="both"/>
      </w:pPr>
      <w:r>
        <w:rPr>
          <w:b/>
        </w:rPr>
        <w:t>第三十</w:t>
      </w:r>
      <w:r w:rsidR="00D74D44">
        <w:rPr>
          <w:rFonts w:hint="eastAsia"/>
          <w:b/>
        </w:rPr>
        <w:t>四</w:t>
      </w:r>
      <w:r>
        <w:rPr>
          <w:b/>
        </w:rPr>
        <w:t xml:space="preserve">条 </w:t>
      </w:r>
      <w:r>
        <w:t>公司应当认真对待深圳证券交易所对公司定期报告的事后审核意见，及时回复交易所的问询，并按要求对定期报告有关内容作出解释和说明。如需披露更正或者补充公告并修改定期报告的，公司应当在履行相应程序后公告，并在指定网站上披露修改后的定期报告全文。</w:t>
      </w:r>
    </w:p>
    <w:p w14:paraId="36C6FD36" w14:textId="45EA333B" w:rsidR="00236F2A" w:rsidRDefault="00AE4BD6" w:rsidP="00792122">
      <w:pPr>
        <w:adjustRightInd w:val="0"/>
        <w:spacing w:beforeLines="50" w:before="120" w:afterLines="50" w:after="120" w:line="360" w:lineRule="auto"/>
        <w:ind w:firstLineChars="200" w:firstLine="482"/>
        <w:contextualSpacing/>
        <w:jc w:val="center"/>
        <w:rPr>
          <w:b/>
          <w:bCs/>
          <w:sz w:val="24"/>
          <w:szCs w:val="24"/>
        </w:rPr>
      </w:pPr>
      <w:bookmarkStart w:id="5" w:name="第三节__临时报告"/>
      <w:bookmarkEnd w:id="5"/>
      <w:r>
        <w:rPr>
          <w:b/>
          <w:bCs/>
          <w:sz w:val="24"/>
          <w:szCs w:val="24"/>
        </w:rPr>
        <w:t>第三节</w:t>
      </w:r>
      <w:r w:rsidR="006D5CB1">
        <w:rPr>
          <w:rFonts w:hint="eastAsia"/>
          <w:b/>
          <w:bCs/>
          <w:sz w:val="24"/>
          <w:szCs w:val="24"/>
        </w:rPr>
        <w:t xml:space="preserve"> </w:t>
      </w:r>
      <w:r w:rsidR="006D5CB1">
        <w:rPr>
          <w:b/>
          <w:bCs/>
          <w:sz w:val="24"/>
          <w:szCs w:val="24"/>
        </w:rPr>
        <w:t xml:space="preserve"> </w:t>
      </w:r>
      <w:r>
        <w:rPr>
          <w:b/>
          <w:bCs/>
          <w:sz w:val="24"/>
          <w:szCs w:val="24"/>
        </w:rPr>
        <w:t>临时报告</w:t>
      </w:r>
    </w:p>
    <w:p w14:paraId="3832B275" w14:textId="1D9A46C4" w:rsidR="00236F2A" w:rsidRDefault="00AE4BD6">
      <w:pPr>
        <w:pStyle w:val="a5"/>
        <w:adjustRightInd w:val="0"/>
        <w:spacing w:line="360" w:lineRule="auto"/>
        <w:ind w:left="0" w:firstLineChars="200" w:firstLine="482"/>
        <w:contextualSpacing/>
        <w:jc w:val="both"/>
      </w:pPr>
      <w:r>
        <w:rPr>
          <w:b/>
        </w:rPr>
        <w:t>第三十</w:t>
      </w:r>
      <w:r w:rsidR="001A3ECD">
        <w:rPr>
          <w:rFonts w:hint="eastAsia"/>
          <w:b/>
        </w:rPr>
        <w:t>五</w:t>
      </w:r>
      <w:r>
        <w:rPr>
          <w:b/>
        </w:rPr>
        <w:t xml:space="preserve">条 </w:t>
      </w:r>
      <w:r>
        <w:t>临时报告是指公司按照法律、法规和规范性文件发布的除定期报告以外的公告，包括但不限于重大事件公告、董事会决议、</w:t>
      </w:r>
      <w:r w:rsidR="00B522C9">
        <w:t>审计委员会会议</w:t>
      </w:r>
      <w:r>
        <w:t>决议、股东会决议、应披露的交易、关联交易、其他应披露的重大事项等。</w:t>
      </w:r>
    </w:p>
    <w:p w14:paraId="51AB2BDE" w14:textId="3973B2D6" w:rsidR="00236F2A" w:rsidRDefault="00AE4BD6">
      <w:pPr>
        <w:pStyle w:val="a5"/>
        <w:adjustRightInd w:val="0"/>
        <w:spacing w:line="360" w:lineRule="auto"/>
        <w:ind w:left="0" w:firstLineChars="200" w:firstLine="482"/>
        <w:contextualSpacing/>
        <w:jc w:val="both"/>
      </w:pPr>
      <w:r>
        <w:rPr>
          <w:b/>
        </w:rPr>
        <w:lastRenderedPageBreak/>
        <w:t>第三十</w:t>
      </w:r>
      <w:r w:rsidR="001A3ECD">
        <w:rPr>
          <w:rFonts w:hint="eastAsia"/>
          <w:b/>
        </w:rPr>
        <w:t>六</w:t>
      </w:r>
      <w:r>
        <w:rPr>
          <w:b/>
        </w:rPr>
        <w:t xml:space="preserve">条 </w:t>
      </w:r>
      <w:r>
        <w:t>发生可能对公司证券及其衍生品种交易价格产生较大影响的重大事件，投资者尚未得知时，公司应实时披露临时报告，说明事件的起因、目前的状态和可能产生的影响。</w:t>
      </w:r>
    </w:p>
    <w:p w14:paraId="2EBEB5FF" w14:textId="26A07F08" w:rsidR="00236F2A" w:rsidRDefault="00AE4BD6" w:rsidP="00971D24">
      <w:pPr>
        <w:pStyle w:val="a5"/>
        <w:adjustRightInd w:val="0"/>
        <w:spacing w:line="360" w:lineRule="auto"/>
        <w:ind w:left="0" w:firstLineChars="200" w:firstLine="480"/>
        <w:contextualSpacing/>
        <w:jc w:val="both"/>
      </w:pPr>
      <w:r>
        <w:t>前款所称重大事件包括：</w:t>
      </w:r>
    </w:p>
    <w:p w14:paraId="6558C303" w14:textId="76360DBA" w:rsidR="00236F2A" w:rsidRDefault="00AE4BD6" w:rsidP="00971D24">
      <w:pPr>
        <w:pStyle w:val="a5"/>
        <w:adjustRightInd w:val="0"/>
        <w:spacing w:line="360" w:lineRule="auto"/>
        <w:ind w:left="0" w:firstLineChars="200" w:firstLine="480"/>
        <w:contextualSpacing/>
        <w:jc w:val="both"/>
      </w:pPr>
      <w:r>
        <w:t>（一）</w:t>
      </w:r>
      <w:r w:rsidR="004943E8" w:rsidRPr="00792122">
        <w:rPr>
          <w:rFonts w:hint="eastAsia"/>
        </w:rPr>
        <w:t>《证券法》第</w:t>
      </w:r>
      <w:hyperlink r:id="rId8" w:history="1">
        <w:r w:rsidR="004943E8" w:rsidRPr="00792122">
          <w:rPr>
            <w:rFonts w:hint="eastAsia"/>
          </w:rPr>
          <w:t>八十条</w:t>
        </w:r>
      </w:hyperlink>
      <w:r w:rsidR="004943E8" w:rsidRPr="00792122">
        <w:rPr>
          <w:rFonts w:hint="eastAsia"/>
        </w:rPr>
        <w:t>第二款规定的重大事件</w:t>
      </w:r>
      <w:r>
        <w:t>；</w:t>
      </w:r>
    </w:p>
    <w:p w14:paraId="193E3FF4" w14:textId="12B97EC7" w:rsidR="00236F2A" w:rsidRDefault="00AE4BD6" w:rsidP="00971D24">
      <w:pPr>
        <w:pStyle w:val="a5"/>
        <w:adjustRightInd w:val="0"/>
        <w:spacing w:line="360" w:lineRule="auto"/>
        <w:ind w:left="0" w:firstLineChars="200" w:firstLine="480"/>
        <w:contextualSpacing/>
        <w:jc w:val="both"/>
      </w:pPr>
      <w:r>
        <w:t>（二）</w:t>
      </w:r>
      <w:r w:rsidR="00B522C9">
        <w:t>公司发生重大赔偿责任</w:t>
      </w:r>
      <w:r>
        <w:t>；</w:t>
      </w:r>
    </w:p>
    <w:p w14:paraId="042842C5" w14:textId="7141427A" w:rsidR="00236F2A" w:rsidRDefault="00AE4BD6" w:rsidP="00971D24">
      <w:pPr>
        <w:pStyle w:val="a5"/>
        <w:adjustRightInd w:val="0"/>
        <w:spacing w:line="360" w:lineRule="auto"/>
        <w:ind w:left="0" w:firstLineChars="200" w:firstLine="480"/>
        <w:contextualSpacing/>
        <w:jc w:val="both"/>
      </w:pPr>
      <w:r>
        <w:t>（三）</w:t>
      </w:r>
      <w:r w:rsidR="004943E8" w:rsidRPr="00792122">
        <w:rPr>
          <w:rFonts w:hint="eastAsia"/>
        </w:rPr>
        <w:t>公司计提大额资产减值准备</w:t>
      </w:r>
      <w:r>
        <w:t>；</w:t>
      </w:r>
    </w:p>
    <w:p w14:paraId="17962BDA" w14:textId="6FA02646" w:rsidR="00236F2A" w:rsidRDefault="00AE4BD6" w:rsidP="00971D24">
      <w:pPr>
        <w:pStyle w:val="a5"/>
        <w:adjustRightInd w:val="0"/>
        <w:spacing w:line="360" w:lineRule="auto"/>
        <w:ind w:left="0" w:firstLineChars="200" w:firstLine="480"/>
        <w:contextualSpacing/>
        <w:jc w:val="both"/>
      </w:pPr>
      <w:r>
        <w:t>（四）</w:t>
      </w:r>
      <w:r w:rsidR="004943E8" w:rsidRPr="00792122">
        <w:rPr>
          <w:rFonts w:hint="eastAsia"/>
        </w:rPr>
        <w:t>公司出现股东权益为负值</w:t>
      </w:r>
      <w:r>
        <w:t>；</w:t>
      </w:r>
    </w:p>
    <w:p w14:paraId="771D0B15" w14:textId="6DE93141" w:rsidR="00236F2A" w:rsidRDefault="00AE4BD6" w:rsidP="00971D24">
      <w:pPr>
        <w:pStyle w:val="a5"/>
        <w:adjustRightInd w:val="0"/>
        <w:spacing w:line="360" w:lineRule="auto"/>
        <w:ind w:left="0" w:firstLineChars="200" w:firstLine="480"/>
        <w:contextualSpacing/>
        <w:jc w:val="both"/>
      </w:pPr>
      <w:r>
        <w:t>（五）</w:t>
      </w:r>
      <w:r w:rsidR="004943E8" w:rsidRPr="00792122">
        <w:rPr>
          <w:rFonts w:hint="eastAsia"/>
        </w:rPr>
        <w:t>公司主要债务人出现资不抵债或者进入破产程序，公司对相应债权未提取足额坏账准备</w:t>
      </w:r>
      <w:r>
        <w:t>；</w:t>
      </w:r>
    </w:p>
    <w:p w14:paraId="303F0A02" w14:textId="2613851F" w:rsidR="00236F2A" w:rsidRDefault="00AE4BD6" w:rsidP="00971D24">
      <w:pPr>
        <w:pStyle w:val="a5"/>
        <w:adjustRightInd w:val="0"/>
        <w:spacing w:line="360" w:lineRule="auto"/>
        <w:ind w:left="0" w:firstLineChars="200" w:firstLine="480"/>
        <w:contextualSpacing/>
        <w:jc w:val="both"/>
      </w:pPr>
      <w:r>
        <w:t>（六）</w:t>
      </w:r>
      <w:r w:rsidR="004943E8" w:rsidRPr="00792122">
        <w:rPr>
          <w:rFonts w:hint="eastAsia"/>
        </w:rPr>
        <w:t>新公布的法律、行政法规、规章、行业政策可能对公司产生重大影响</w:t>
      </w:r>
      <w:r>
        <w:t>；</w:t>
      </w:r>
    </w:p>
    <w:p w14:paraId="7D6FBF6C" w14:textId="02E3D42B" w:rsidR="00236F2A" w:rsidRDefault="00AE4BD6" w:rsidP="00971D24">
      <w:pPr>
        <w:pStyle w:val="a5"/>
        <w:adjustRightInd w:val="0"/>
        <w:spacing w:line="360" w:lineRule="auto"/>
        <w:ind w:left="0" w:firstLineChars="200" w:firstLine="480"/>
        <w:contextualSpacing/>
        <w:jc w:val="both"/>
      </w:pPr>
      <w:r>
        <w:t>（七）</w:t>
      </w:r>
      <w:r w:rsidR="004943E8" w:rsidRPr="00792122">
        <w:rPr>
          <w:rFonts w:hint="eastAsia"/>
        </w:rPr>
        <w:t>公司开展股权激励、回购股份、重大资产重组、资产分拆上市或挂牌</w:t>
      </w:r>
      <w:r>
        <w:t>；</w:t>
      </w:r>
    </w:p>
    <w:p w14:paraId="430F8420" w14:textId="2D57B4D4" w:rsidR="00236F2A" w:rsidRDefault="00AE4BD6" w:rsidP="00971D24">
      <w:pPr>
        <w:pStyle w:val="a5"/>
        <w:adjustRightInd w:val="0"/>
        <w:spacing w:line="360" w:lineRule="auto"/>
        <w:ind w:left="0" w:firstLineChars="200" w:firstLine="480"/>
        <w:contextualSpacing/>
        <w:jc w:val="both"/>
      </w:pPr>
      <w:r>
        <w:t>（八）</w:t>
      </w:r>
      <w:r w:rsidR="004943E8" w:rsidRPr="00792122">
        <w:rPr>
          <w:rFonts w:hint="eastAsia"/>
        </w:rPr>
        <w:t>法院裁决禁止控股股东转让其所持股份；任一股东所持公司百分之五以上股份被质押、冻结、司法拍卖、托管、设定信托或者被依法限制表决权等，或者出现被强制过户风险</w:t>
      </w:r>
      <w:r>
        <w:t>；</w:t>
      </w:r>
    </w:p>
    <w:p w14:paraId="454C9D10" w14:textId="18C0F1D9" w:rsidR="00236F2A" w:rsidRDefault="00AE4BD6" w:rsidP="00971D24">
      <w:pPr>
        <w:pStyle w:val="a5"/>
        <w:adjustRightInd w:val="0"/>
        <w:spacing w:line="360" w:lineRule="auto"/>
        <w:ind w:left="0" w:firstLineChars="200" w:firstLine="480"/>
        <w:contextualSpacing/>
        <w:jc w:val="both"/>
      </w:pPr>
      <w:r>
        <w:t>（九）</w:t>
      </w:r>
      <w:r w:rsidR="004943E8" w:rsidRPr="00792122">
        <w:rPr>
          <w:rFonts w:hint="eastAsia"/>
        </w:rPr>
        <w:t>主要资产被查封、扣押或者冻结；主要银行账户被冻结</w:t>
      </w:r>
      <w:r>
        <w:t>；</w:t>
      </w:r>
    </w:p>
    <w:p w14:paraId="273235B2" w14:textId="3D0ADA97" w:rsidR="00236F2A" w:rsidRDefault="00AE4BD6" w:rsidP="00971D24">
      <w:pPr>
        <w:pStyle w:val="a5"/>
        <w:adjustRightInd w:val="0"/>
        <w:spacing w:line="360" w:lineRule="auto"/>
        <w:ind w:left="0" w:firstLineChars="200" w:firstLine="480"/>
        <w:contextualSpacing/>
        <w:jc w:val="both"/>
      </w:pPr>
      <w:r>
        <w:t>（十）</w:t>
      </w:r>
      <w:r w:rsidR="004943E8" w:rsidRPr="00792122">
        <w:rPr>
          <w:rFonts w:hint="eastAsia"/>
        </w:rPr>
        <w:t>上市公司预计经营业绩发生亏损或者发生大幅变动</w:t>
      </w:r>
      <w:r>
        <w:t>；</w:t>
      </w:r>
    </w:p>
    <w:p w14:paraId="4C42C10F" w14:textId="647094A4" w:rsidR="00236F2A" w:rsidRDefault="00AE4BD6">
      <w:pPr>
        <w:pStyle w:val="a5"/>
        <w:adjustRightInd w:val="0"/>
        <w:spacing w:line="360" w:lineRule="auto"/>
        <w:ind w:left="0" w:firstLineChars="200" w:firstLine="480"/>
        <w:contextualSpacing/>
        <w:jc w:val="both"/>
      </w:pPr>
      <w:r>
        <w:t>（十一）</w:t>
      </w:r>
      <w:r w:rsidR="004943E8" w:rsidRPr="00792122">
        <w:rPr>
          <w:rFonts w:hint="eastAsia"/>
        </w:rPr>
        <w:t>主要或者全部业务陷入停顿</w:t>
      </w:r>
      <w:r>
        <w:t>；</w:t>
      </w:r>
    </w:p>
    <w:p w14:paraId="37F53CA8" w14:textId="4E0343D9" w:rsidR="00236F2A" w:rsidRDefault="00AE4BD6" w:rsidP="00971D24">
      <w:pPr>
        <w:pStyle w:val="a5"/>
        <w:adjustRightInd w:val="0"/>
        <w:spacing w:line="360" w:lineRule="auto"/>
        <w:ind w:left="0" w:firstLineChars="200" w:firstLine="480"/>
        <w:contextualSpacing/>
        <w:jc w:val="both"/>
      </w:pPr>
      <w:r>
        <w:t>（十二）</w:t>
      </w:r>
      <w:r w:rsidR="004943E8" w:rsidRPr="00792122">
        <w:rPr>
          <w:rFonts w:hint="eastAsia"/>
        </w:rPr>
        <w:t>获得对当期损益产生重大影响的额外收益，可能对公司的资产、负债、权益或者经营成果产生重要影响</w:t>
      </w:r>
      <w:r>
        <w:t>；</w:t>
      </w:r>
    </w:p>
    <w:p w14:paraId="5624DB90" w14:textId="6E4EC7BA" w:rsidR="00236F2A" w:rsidRDefault="00AE4BD6" w:rsidP="0067349B">
      <w:pPr>
        <w:pStyle w:val="a5"/>
        <w:adjustRightInd w:val="0"/>
        <w:spacing w:line="360" w:lineRule="auto"/>
        <w:ind w:left="0" w:firstLineChars="200" w:firstLine="480"/>
        <w:contextualSpacing/>
        <w:jc w:val="both"/>
      </w:pPr>
      <w:r>
        <w:t>（十三）</w:t>
      </w:r>
      <w:r w:rsidR="004943E8" w:rsidRPr="00792122">
        <w:rPr>
          <w:rFonts w:hint="eastAsia"/>
        </w:rPr>
        <w:t>聘任或者解聘为公司审计的会计师事务所</w:t>
      </w:r>
      <w:r>
        <w:t>；</w:t>
      </w:r>
    </w:p>
    <w:p w14:paraId="5F07F7AE" w14:textId="634388B2" w:rsidR="00236F2A" w:rsidRDefault="00AE4BD6" w:rsidP="00971D24">
      <w:pPr>
        <w:pStyle w:val="a5"/>
        <w:adjustRightInd w:val="0"/>
        <w:spacing w:line="360" w:lineRule="auto"/>
        <w:ind w:left="0" w:firstLineChars="200" w:firstLine="480"/>
        <w:contextualSpacing/>
        <w:jc w:val="both"/>
      </w:pPr>
      <w:r>
        <w:t>（十四）</w:t>
      </w:r>
      <w:r w:rsidR="004943E8" w:rsidRPr="00792122">
        <w:rPr>
          <w:rFonts w:hint="eastAsia"/>
        </w:rPr>
        <w:t>会计政策、会计估计重大自主变更</w:t>
      </w:r>
      <w:r>
        <w:t>；</w:t>
      </w:r>
    </w:p>
    <w:p w14:paraId="4FB5BC48" w14:textId="30DFFDF1" w:rsidR="00236F2A" w:rsidRDefault="00AE4BD6" w:rsidP="00971D24">
      <w:pPr>
        <w:pStyle w:val="a5"/>
        <w:adjustRightInd w:val="0"/>
        <w:spacing w:line="360" w:lineRule="auto"/>
        <w:ind w:left="0" w:firstLineChars="200" w:firstLine="480"/>
        <w:contextualSpacing/>
        <w:jc w:val="both"/>
      </w:pPr>
      <w:r>
        <w:t>（十五）</w:t>
      </w:r>
      <w:r w:rsidR="004943E8" w:rsidRPr="00792122">
        <w:rPr>
          <w:rFonts w:hint="eastAsia"/>
        </w:rPr>
        <w:t>因前期已披露的信息存在差错、未按规定披露或者虚假记载，被有关机关责令改正或者经董事会决定进行更正</w:t>
      </w:r>
      <w:r>
        <w:t>；</w:t>
      </w:r>
    </w:p>
    <w:p w14:paraId="0A04E97B" w14:textId="1C1DC1E6" w:rsidR="00236F2A" w:rsidRDefault="00AE4BD6" w:rsidP="00971D24">
      <w:pPr>
        <w:pStyle w:val="a5"/>
        <w:adjustRightInd w:val="0"/>
        <w:spacing w:line="360" w:lineRule="auto"/>
        <w:ind w:left="0" w:firstLineChars="200" w:firstLine="480"/>
        <w:contextualSpacing/>
        <w:jc w:val="both"/>
      </w:pPr>
      <w:r>
        <w:t>（十六）</w:t>
      </w:r>
      <w:r w:rsidR="004943E8" w:rsidRPr="00792122">
        <w:rPr>
          <w:rFonts w:hint="eastAsia"/>
        </w:rPr>
        <w:t>公司或者其控股股东、实际控制人、董事、高级管理人员受到刑事处罚，涉嫌违法违规被中国证监会立案调查或者受到中国证监会行政处罚，或者受到其他有权机关重大行政处罚</w:t>
      </w:r>
      <w:r>
        <w:t>；</w:t>
      </w:r>
    </w:p>
    <w:p w14:paraId="797DC68F" w14:textId="3CA442A3" w:rsidR="00236F2A" w:rsidRDefault="00AE4BD6" w:rsidP="00971D24">
      <w:pPr>
        <w:pStyle w:val="a5"/>
        <w:adjustRightInd w:val="0"/>
        <w:spacing w:line="360" w:lineRule="auto"/>
        <w:ind w:left="0" w:firstLineChars="200" w:firstLine="480"/>
        <w:contextualSpacing/>
        <w:jc w:val="both"/>
      </w:pPr>
      <w:r>
        <w:t>（十七）</w:t>
      </w:r>
      <w:r w:rsidR="004943E8" w:rsidRPr="00792122">
        <w:rPr>
          <w:rFonts w:hint="eastAsia"/>
        </w:rPr>
        <w:t>公司的控股股东、实际控制人、董事、高级管理人员涉嫌严重违纪违法或者职务犯罪被纪检监察机关采取留置措施且影响其履行职责</w:t>
      </w:r>
      <w:r>
        <w:t>；</w:t>
      </w:r>
    </w:p>
    <w:p w14:paraId="69374299" w14:textId="1E293B08" w:rsidR="00236F2A" w:rsidRDefault="00AE4BD6" w:rsidP="00971D24">
      <w:pPr>
        <w:pStyle w:val="a5"/>
        <w:adjustRightInd w:val="0"/>
        <w:spacing w:line="360" w:lineRule="auto"/>
        <w:ind w:left="0" w:firstLineChars="200" w:firstLine="480"/>
        <w:contextualSpacing/>
        <w:jc w:val="both"/>
      </w:pPr>
      <w:r>
        <w:lastRenderedPageBreak/>
        <w:t>（十八）</w:t>
      </w:r>
      <w:r w:rsidR="004943E8" w:rsidRPr="00792122">
        <w:rPr>
          <w:rFonts w:hint="eastAsia"/>
        </w:rPr>
        <w:t>除董事长或者经理外的公司其他董事、高级管理人员因身体、工作安排等原因无法正常履行职责达到或者预计达到三个月以上，或者因涉嫌违法违规被有权机关采取强制措施且影响其履行职责</w:t>
      </w:r>
      <w:r>
        <w:t>；</w:t>
      </w:r>
    </w:p>
    <w:p w14:paraId="644B7EFF" w14:textId="4705B326" w:rsidR="00236F2A" w:rsidRDefault="00AE4BD6" w:rsidP="00971D24">
      <w:pPr>
        <w:pStyle w:val="a5"/>
        <w:adjustRightInd w:val="0"/>
        <w:spacing w:line="360" w:lineRule="auto"/>
        <w:ind w:left="0" w:firstLineChars="200" w:firstLine="480"/>
        <w:contextualSpacing/>
        <w:jc w:val="both"/>
      </w:pPr>
      <w:r>
        <w:t>（</w:t>
      </w:r>
      <w:r w:rsidR="001F744C">
        <w:t>十九</w:t>
      </w:r>
      <w:r>
        <w:t>）中国证监会和深圳证券交易所规定的其他情形。</w:t>
      </w:r>
    </w:p>
    <w:p w14:paraId="3F53FB31" w14:textId="77777777" w:rsidR="00B4333B" w:rsidRDefault="004943E8" w:rsidP="00792122">
      <w:pPr>
        <w:pStyle w:val="a5"/>
        <w:adjustRightInd w:val="0"/>
        <w:spacing w:line="360" w:lineRule="auto"/>
        <w:ind w:left="0" w:firstLineChars="200" w:firstLine="480"/>
        <w:contextualSpacing/>
        <w:jc w:val="both"/>
      </w:pPr>
      <w:r w:rsidRPr="00792122">
        <w:rPr>
          <w:rFonts w:hint="eastAsia"/>
        </w:rPr>
        <w:t>公司的控股股东或者实际控制人对重大事件的</w:t>
      </w:r>
      <w:r w:rsidR="001F744C">
        <w:rPr>
          <w:rFonts w:hint="eastAsia"/>
        </w:rPr>
        <w:t>发生、进展产生较大影响的，应当及时将其知悉的有关情况书面告知公司，并配合</w:t>
      </w:r>
      <w:r w:rsidRPr="00792122">
        <w:rPr>
          <w:rFonts w:hint="eastAsia"/>
        </w:rPr>
        <w:t>公司履行信息披露义务。</w:t>
      </w:r>
    </w:p>
    <w:p w14:paraId="13D858A0" w14:textId="40B685E8" w:rsidR="00B4333B" w:rsidRDefault="004943E8" w:rsidP="00792122">
      <w:pPr>
        <w:pStyle w:val="a5"/>
        <w:adjustRightInd w:val="0"/>
        <w:spacing w:line="360" w:lineRule="auto"/>
        <w:ind w:left="0" w:firstLineChars="200" w:firstLine="482"/>
        <w:contextualSpacing/>
        <w:jc w:val="both"/>
      </w:pPr>
      <w:r w:rsidRPr="00792122">
        <w:rPr>
          <w:rFonts w:hint="eastAsia"/>
          <w:b/>
        </w:rPr>
        <w:t>第三十</w:t>
      </w:r>
      <w:r w:rsidR="001A3ECD">
        <w:rPr>
          <w:rFonts w:hint="eastAsia"/>
          <w:b/>
        </w:rPr>
        <w:t>七</w:t>
      </w:r>
      <w:r w:rsidRPr="00792122">
        <w:rPr>
          <w:rFonts w:hint="eastAsia"/>
          <w:b/>
        </w:rPr>
        <w:t>条</w:t>
      </w:r>
      <w:r w:rsidRPr="00792122">
        <w:t xml:space="preserve"> 公司变更公司名称、股票简称、</w:t>
      </w:r>
      <w:r w:rsidR="006D5CB1">
        <w:rPr>
          <w:rFonts w:hint="eastAsia"/>
        </w:rPr>
        <w:t>《</w:t>
      </w:r>
      <w:r w:rsidRPr="00792122">
        <w:rPr>
          <w:rFonts w:hint="eastAsia"/>
        </w:rPr>
        <w:t>公司章程</w:t>
      </w:r>
      <w:r w:rsidR="006D5CB1">
        <w:rPr>
          <w:rFonts w:hint="eastAsia"/>
        </w:rPr>
        <w:t>》</w:t>
      </w:r>
      <w:r w:rsidRPr="00792122">
        <w:rPr>
          <w:rFonts w:hint="eastAsia"/>
        </w:rPr>
        <w:t>、注册资本、注册地址、主要办公地址和联系电话等，应当立即披露。</w:t>
      </w:r>
    </w:p>
    <w:p w14:paraId="6DCCB316" w14:textId="56CA3003" w:rsidR="00236F2A" w:rsidRDefault="00AE4BD6" w:rsidP="00971D24">
      <w:pPr>
        <w:pStyle w:val="a5"/>
        <w:tabs>
          <w:tab w:val="left" w:pos="2059"/>
        </w:tabs>
        <w:adjustRightInd w:val="0"/>
        <w:spacing w:line="360" w:lineRule="auto"/>
        <w:ind w:left="0" w:firstLineChars="200" w:firstLine="482"/>
        <w:contextualSpacing/>
        <w:jc w:val="both"/>
      </w:pPr>
      <w:r>
        <w:rPr>
          <w:b/>
        </w:rPr>
        <w:t>第</w:t>
      </w:r>
      <w:r w:rsidR="006D5CB1">
        <w:rPr>
          <w:rFonts w:hint="eastAsia"/>
          <w:b/>
        </w:rPr>
        <w:t>三十</w:t>
      </w:r>
      <w:r w:rsidR="001A3ECD">
        <w:rPr>
          <w:rFonts w:hint="eastAsia"/>
          <w:b/>
        </w:rPr>
        <w:t>八</w:t>
      </w:r>
      <w:r>
        <w:rPr>
          <w:b/>
        </w:rPr>
        <w:t xml:space="preserve">条 </w:t>
      </w:r>
      <w:r>
        <w:t>公司应在最先发生的以下任一时点，及时履行重大事件的信息披露义务：</w:t>
      </w:r>
    </w:p>
    <w:p w14:paraId="60FF3F56" w14:textId="25A0BE5B" w:rsidR="00236F2A" w:rsidRDefault="00AE4BD6" w:rsidP="00971D24">
      <w:pPr>
        <w:pStyle w:val="a5"/>
        <w:adjustRightInd w:val="0"/>
        <w:spacing w:line="360" w:lineRule="auto"/>
        <w:ind w:left="0" w:firstLineChars="200" w:firstLine="480"/>
        <w:contextualSpacing/>
        <w:jc w:val="both"/>
      </w:pPr>
      <w:r>
        <w:t>（一）董事会就该重大事件形成决议时；</w:t>
      </w:r>
    </w:p>
    <w:p w14:paraId="3B2DB942" w14:textId="77777777" w:rsidR="00236F2A" w:rsidRDefault="00AE4BD6" w:rsidP="00971D24">
      <w:pPr>
        <w:pStyle w:val="a5"/>
        <w:adjustRightInd w:val="0"/>
        <w:spacing w:line="360" w:lineRule="auto"/>
        <w:ind w:left="0" w:firstLineChars="200" w:firstLine="480"/>
        <w:contextualSpacing/>
        <w:jc w:val="both"/>
      </w:pPr>
      <w:r>
        <w:t>（二）有关各方就该重大事件签署意向书或者协议时；</w:t>
      </w:r>
    </w:p>
    <w:p w14:paraId="6428EBD8" w14:textId="575075AA" w:rsidR="00236F2A" w:rsidRDefault="00AE4BD6" w:rsidP="00971D24">
      <w:pPr>
        <w:pStyle w:val="a5"/>
        <w:adjustRightInd w:val="0"/>
        <w:spacing w:line="360" w:lineRule="auto"/>
        <w:ind w:left="0" w:firstLineChars="200" w:firstLine="480"/>
        <w:contextualSpacing/>
        <w:jc w:val="both"/>
      </w:pPr>
      <w:r>
        <w:t>（三）公司</w:t>
      </w:r>
      <w:r w:rsidR="004943E8" w:rsidRPr="00792122">
        <w:rPr>
          <w:rFonts w:hint="eastAsia"/>
        </w:rPr>
        <w:t>董事、高级管理人员知悉或者应当知悉该重大事件发生时。</w:t>
      </w:r>
    </w:p>
    <w:p w14:paraId="10ECB9A1" w14:textId="77777777" w:rsidR="00236F2A" w:rsidRDefault="00AE4BD6" w:rsidP="00971D24">
      <w:pPr>
        <w:pStyle w:val="a5"/>
        <w:adjustRightInd w:val="0"/>
        <w:spacing w:line="360" w:lineRule="auto"/>
        <w:ind w:left="0" w:firstLineChars="200" w:firstLine="480"/>
        <w:contextualSpacing/>
        <w:jc w:val="both"/>
      </w:pPr>
      <w:r>
        <w:t>在上述规定的时点之前出现下列情形之一的，公司应及时披露相关事项的现状、可能影响事件进展的风险因素：</w:t>
      </w:r>
    </w:p>
    <w:p w14:paraId="649A0823" w14:textId="77777777" w:rsidR="00236F2A" w:rsidRDefault="00AE4BD6" w:rsidP="00971D24">
      <w:pPr>
        <w:pStyle w:val="a5"/>
        <w:adjustRightInd w:val="0"/>
        <w:spacing w:line="360" w:lineRule="auto"/>
        <w:ind w:left="0" w:firstLineChars="200" w:firstLine="480"/>
        <w:contextualSpacing/>
        <w:jc w:val="both"/>
      </w:pPr>
      <w:r>
        <w:t>（一）该重大事件难以保密；</w:t>
      </w:r>
    </w:p>
    <w:p w14:paraId="04371ED4" w14:textId="77777777" w:rsidR="00236F2A" w:rsidRDefault="00AE4BD6" w:rsidP="00971D24">
      <w:pPr>
        <w:pStyle w:val="a5"/>
        <w:adjustRightInd w:val="0"/>
        <w:spacing w:line="360" w:lineRule="auto"/>
        <w:ind w:left="0" w:firstLineChars="200" w:firstLine="480"/>
        <w:contextualSpacing/>
        <w:jc w:val="both"/>
      </w:pPr>
      <w:r>
        <w:t>（二）该重大事件已经泄漏或者市场出现传闻；</w:t>
      </w:r>
    </w:p>
    <w:p w14:paraId="51A66502" w14:textId="77777777" w:rsidR="00236F2A" w:rsidRDefault="00AE4BD6" w:rsidP="00971D24">
      <w:pPr>
        <w:pStyle w:val="a5"/>
        <w:adjustRightInd w:val="0"/>
        <w:spacing w:line="360" w:lineRule="auto"/>
        <w:ind w:left="0" w:firstLineChars="200" w:firstLine="480"/>
        <w:contextualSpacing/>
        <w:jc w:val="both"/>
      </w:pPr>
      <w:r>
        <w:t>（三）公司证券及其衍生品种出现异常交易情况。</w:t>
      </w:r>
    </w:p>
    <w:p w14:paraId="777DEE31" w14:textId="67424B03" w:rsidR="00236F2A" w:rsidRDefault="00AE4BD6">
      <w:pPr>
        <w:pStyle w:val="a5"/>
        <w:adjustRightInd w:val="0"/>
        <w:spacing w:line="360" w:lineRule="auto"/>
        <w:ind w:left="0" w:firstLineChars="200" w:firstLine="482"/>
        <w:contextualSpacing/>
        <w:jc w:val="both"/>
      </w:pPr>
      <w:r>
        <w:rPr>
          <w:b/>
        </w:rPr>
        <w:t>第</w:t>
      </w:r>
      <w:r w:rsidR="006D5CB1">
        <w:rPr>
          <w:rFonts w:hint="eastAsia"/>
          <w:b/>
        </w:rPr>
        <w:t>三十</w:t>
      </w:r>
      <w:r w:rsidR="001A3ECD">
        <w:rPr>
          <w:rFonts w:hint="eastAsia"/>
          <w:b/>
        </w:rPr>
        <w:t>九</w:t>
      </w:r>
      <w:r>
        <w:rPr>
          <w:b/>
        </w:rPr>
        <w:t xml:space="preserve">条 </w:t>
      </w:r>
      <w:r>
        <w:t>公司披露重大事件后，已披露的重大事件出现可能对公司证券及其衍生品种交易价格产生较大影响的进展或者变化的，应及时披露进展或者变化情况及可能产生的影响。</w:t>
      </w:r>
    </w:p>
    <w:p w14:paraId="3527C04B" w14:textId="072D7444" w:rsidR="00236F2A" w:rsidRDefault="00AE4BD6">
      <w:pPr>
        <w:pStyle w:val="a5"/>
        <w:adjustRightInd w:val="0"/>
        <w:spacing w:line="360" w:lineRule="auto"/>
        <w:ind w:left="0" w:firstLineChars="200" w:firstLine="482"/>
        <w:contextualSpacing/>
        <w:jc w:val="both"/>
      </w:pPr>
      <w:r>
        <w:rPr>
          <w:b/>
        </w:rPr>
        <w:t>第</w:t>
      </w:r>
      <w:r w:rsidR="001A3ECD">
        <w:rPr>
          <w:rFonts w:hint="eastAsia"/>
          <w:b/>
        </w:rPr>
        <w:t>四十</w:t>
      </w:r>
      <w:r>
        <w:rPr>
          <w:b/>
        </w:rPr>
        <w:t xml:space="preserve">条 </w:t>
      </w:r>
      <w:r>
        <w:t>公司控股子公司发生本制度第三十</w:t>
      </w:r>
      <w:r w:rsidR="001A3ECD">
        <w:rPr>
          <w:rFonts w:hint="eastAsia"/>
        </w:rPr>
        <w:t>六</w:t>
      </w:r>
      <w:r>
        <w:t>条规定的重大事件，可能对公司证券及其衍生品种交易价格产生较大影响的，公司应当履行信息披露义务。</w:t>
      </w:r>
    </w:p>
    <w:p w14:paraId="5108C5B3" w14:textId="77777777" w:rsidR="00236F2A" w:rsidRDefault="00AE4BD6" w:rsidP="00971D24">
      <w:pPr>
        <w:pStyle w:val="a5"/>
        <w:adjustRightInd w:val="0"/>
        <w:spacing w:line="360" w:lineRule="auto"/>
        <w:ind w:left="0" w:firstLineChars="200" w:firstLine="480"/>
        <w:contextualSpacing/>
        <w:jc w:val="both"/>
      </w:pPr>
      <w:r>
        <w:t>公司参股公司发生可能对公司证券及其衍生品种交易价格产生较大影响的事件的，公司也应当履行信息披露义务。</w:t>
      </w:r>
    </w:p>
    <w:p w14:paraId="589556AB" w14:textId="17064D93" w:rsidR="00236F2A" w:rsidRDefault="00AE4BD6" w:rsidP="00971D24">
      <w:pPr>
        <w:pStyle w:val="a5"/>
        <w:tabs>
          <w:tab w:val="left" w:pos="2059"/>
        </w:tabs>
        <w:adjustRightInd w:val="0"/>
        <w:spacing w:line="360" w:lineRule="auto"/>
        <w:ind w:left="0" w:firstLineChars="200" w:firstLine="482"/>
        <w:contextualSpacing/>
        <w:jc w:val="both"/>
      </w:pPr>
      <w:r>
        <w:rPr>
          <w:b/>
        </w:rPr>
        <w:t>第</w:t>
      </w:r>
      <w:r w:rsidR="00583649">
        <w:rPr>
          <w:b/>
        </w:rPr>
        <w:t>四十</w:t>
      </w:r>
      <w:r w:rsidR="001A3ECD">
        <w:rPr>
          <w:rFonts w:hint="eastAsia"/>
          <w:b/>
        </w:rPr>
        <w:t>一</w:t>
      </w:r>
      <w:r>
        <w:rPr>
          <w:b/>
        </w:rPr>
        <w:t xml:space="preserve">条 </w:t>
      </w:r>
      <w:r>
        <w:t>涉及公司的收购、合并、分立、发行股份、回购股份等行为导致公司股本总额、股东、实际控制人等发生重大变化的，公司应当依法履行报告、公告义务，披露权益变动情况。</w:t>
      </w:r>
    </w:p>
    <w:p w14:paraId="742AB483" w14:textId="67DAB4C6" w:rsidR="00B4333B" w:rsidRDefault="004943E8" w:rsidP="00792122">
      <w:pPr>
        <w:pStyle w:val="a5"/>
        <w:tabs>
          <w:tab w:val="left" w:pos="2059"/>
        </w:tabs>
        <w:adjustRightInd w:val="0"/>
        <w:spacing w:line="360" w:lineRule="auto"/>
        <w:ind w:left="0" w:firstLineChars="200" w:firstLine="482"/>
        <w:contextualSpacing/>
        <w:jc w:val="both"/>
      </w:pPr>
      <w:r w:rsidRPr="00792122">
        <w:rPr>
          <w:rFonts w:hint="eastAsia"/>
          <w:b/>
        </w:rPr>
        <w:lastRenderedPageBreak/>
        <w:t>第四十</w:t>
      </w:r>
      <w:r w:rsidR="001A3ECD">
        <w:rPr>
          <w:rFonts w:hint="eastAsia"/>
          <w:b/>
        </w:rPr>
        <w:t>二</w:t>
      </w:r>
      <w:r w:rsidRPr="00792122">
        <w:rPr>
          <w:rFonts w:hint="eastAsia"/>
          <w:b/>
        </w:rPr>
        <w:t>条</w:t>
      </w:r>
      <w:r w:rsidR="00CE33E0">
        <w:rPr>
          <w:rFonts w:hint="eastAsia"/>
        </w:rPr>
        <w:t xml:space="preserve"> 公司</w:t>
      </w:r>
      <w:r w:rsidRPr="00792122">
        <w:rPr>
          <w:rFonts w:hint="eastAsia"/>
        </w:rPr>
        <w:t>证券及其衍生品种发生异常交易或者在媒体</w:t>
      </w:r>
      <w:r w:rsidR="00CE33E0">
        <w:rPr>
          <w:rFonts w:hint="eastAsia"/>
        </w:rPr>
        <w:t>中出现的消息可能对公司证券及其衍生品种的交易产生重大影响时，</w:t>
      </w:r>
      <w:r w:rsidRPr="00792122">
        <w:rPr>
          <w:rFonts w:hint="eastAsia"/>
        </w:rPr>
        <w:t>公司应当及时向相关各方了解真实情况，必要时应当以书面方式问询，并予以公开澄清。</w:t>
      </w:r>
    </w:p>
    <w:p w14:paraId="255BEFFD" w14:textId="4C560EDC" w:rsidR="00B4333B" w:rsidRDefault="004943E8" w:rsidP="00792122">
      <w:pPr>
        <w:pStyle w:val="a5"/>
        <w:tabs>
          <w:tab w:val="left" w:pos="2059"/>
        </w:tabs>
        <w:adjustRightInd w:val="0"/>
        <w:spacing w:line="360" w:lineRule="auto"/>
        <w:ind w:left="0" w:firstLineChars="200" w:firstLine="482"/>
        <w:contextualSpacing/>
        <w:jc w:val="both"/>
      </w:pPr>
      <w:r w:rsidRPr="00792122">
        <w:rPr>
          <w:rFonts w:hint="eastAsia"/>
          <w:b/>
        </w:rPr>
        <w:t>第四十</w:t>
      </w:r>
      <w:r w:rsidR="001A3ECD">
        <w:rPr>
          <w:rFonts w:hint="eastAsia"/>
          <w:b/>
        </w:rPr>
        <w:t>三</w:t>
      </w:r>
      <w:r w:rsidRPr="00792122">
        <w:rPr>
          <w:rFonts w:hint="eastAsia"/>
          <w:b/>
        </w:rPr>
        <w:t>条</w:t>
      </w:r>
      <w:r w:rsidR="009748FC">
        <w:rPr>
          <w:rFonts w:hint="eastAsia"/>
        </w:rPr>
        <w:t xml:space="preserve"> </w:t>
      </w:r>
      <w:r w:rsidRPr="00792122">
        <w:rPr>
          <w:rFonts w:hint="eastAsia"/>
        </w:rPr>
        <w:t>公司控股股东、实际控制人及其一致行动人应当及时、准确地告知公司是否存在拟发生的股权转让、资产重组或者其他重大事件，并配合公司做好信息披露工作。</w:t>
      </w:r>
    </w:p>
    <w:p w14:paraId="5312940D" w14:textId="3001496E" w:rsidR="00236F2A" w:rsidRDefault="00AE4BD6">
      <w:pPr>
        <w:pStyle w:val="a5"/>
        <w:adjustRightInd w:val="0"/>
        <w:spacing w:line="360" w:lineRule="auto"/>
        <w:ind w:left="0" w:firstLineChars="200" w:firstLine="482"/>
        <w:contextualSpacing/>
        <w:jc w:val="both"/>
      </w:pPr>
      <w:r>
        <w:rPr>
          <w:b/>
        </w:rPr>
        <w:t>第</w:t>
      </w:r>
      <w:r w:rsidR="009748FC">
        <w:rPr>
          <w:b/>
        </w:rPr>
        <w:t>四十</w:t>
      </w:r>
      <w:r w:rsidR="001A3ECD">
        <w:rPr>
          <w:rFonts w:hint="eastAsia"/>
          <w:b/>
        </w:rPr>
        <w:t>四</w:t>
      </w:r>
      <w:r>
        <w:rPr>
          <w:b/>
        </w:rPr>
        <w:t xml:space="preserve">条 </w:t>
      </w:r>
      <w:r>
        <w:t>公司证券及其衍生品种交易被中国证监会或者深圳证券交易所认定为异常交易的，公司应当及时了解造成证券及其衍生品种交易异常波动的影响因素，并及时披露。</w:t>
      </w:r>
    </w:p>
    <w:p w14:paraId="0011C590" w14:textId="67A6DB2E" w:rsidR="00236F2A" w:rsidRDefault="00AE4BD6">
      <w:pPr>
        <w:pStyle w:val="a5"/>
        <w:adjustRightInd w:val="0"/>
        <w:spacing w:line="360" w:lineRule="auto"/>
        <w:ind w:left="0" w:firstLineChars="200" w:firstLine="482"/>
        <w:contextualSpacing/>
        <w:jc w:val="both"/>
      </w:pPr>
      <w:r>
        <w:rPr>
          <w:b/>
        </w:rPr>
        <w:t>第</w:t>
      </w:r>
      <w:r w:rsidR="00E1141F">
        <w:rPr>
          <w:b/>
        </w:rPr>
        <w:t>四十</w:t>
      </w:r>
      <w:r w:rsidR="001A3ECD">
        <w:rPr>
          <w:rFonts w:hint="eastAsia"/>
          <w:b/>
        </w:rPr>
        <w:t>五</w:t>
      </w:r>
      <w:r>
        <w:rPr>
          <w:b/>
        </w:rPr>
        <w:t xml:space="preserve">条 </w:t>
      </w:r>
      <w:r>
        <w:t>公司召开董事会会议，应在会议结束后及时将董事会决议（包括所有提案均被否决的董事会决议）报深圳证券交易所备案。</w:t>
      </w:r>
    </w:p>
    <w:p w14:paraId="44D4E60D" w14:textId="07336B13" w:rsidR="00236F2A" w:rsidRDefault="00AE4BD6" w:rsidP="00971D24">
      <w:pPr>
        <w:pStyle w:val="a5"/>
        <w:adjustRightInd w:val="0"/>
        <w:spacing w:line="360" w:lineRule="auto"/>
        <w:ind w:left="0" w:firstLineChars="200" w:firstLine="480"/>
        <w:contextualSpacing/>
        <w:jc w:val="both"/>
      </w:pPr>
      <w:r>
        <w:t>（一）董事会决议涉及须经股东会表决的事项或者重大事件的，公司应及时披露；深圳证券交易所认为有必要披露的其他事项的，公司也应及时披露。</w:t>
      </w:r>
    </w:p>
    <w:p w14:paraId="368A582B" w14:textId="77777777" w:rsidR="00236F2A" w:rsidRDefault="00AE4BD6">
      <w:pPr>
        <w:pStyle w:val="a5"/>
        <w:adjustRightInd w:val="0"/>
        <w:spacing w:line="360" w:lineRule="auto"/>
        <w:ind w:left="0" w:firstLineChars="200" w:firstLine="480"/>
        <w:contextualSpacing/>
        <w:jc w:val="both"/>
      </w:pPr>
      <w:r>
        <w:t>（二）董事会决议涉及重大事项，需要按照中国证监会有关规定或者深圳证券交易所制定的公告格式指引进行公告的，公司应分别披露董事会决议公告和相关重大事项公告。</w:t>
      </w:r>
    </w:p>
    <w:p w14:paraId="746529C2" w14:textId="0915D133" w:rsidR="00236F2A" w:rsidRDefault="00AE4BD6">
      <w:pPr>
        <w:pStyle w:val="a5"/>
        <w:adjustRightInd w:val="0"/>
        <w:spacing w:line="360" w:lineRule="auto"/>
        <w:ind w:left="0" w:firstLineChars="200" w:firstLine="482"/>
        <w:contextualSpacing/>
        <w:jc w:val="both"/>
      </w:pPr>
      <w:r>
        <w:rPr>
          <w:b/>
        </w:rPr>
        <w:t>第</w:t>
      </w:r>
      <w:r w:rsidR="00E1141F">
        <w:rPr>
          <w:b/>
        </w:rPr>
        <w:t>四十</w:t>
      </w:r>
      <w:r w:rsidR="001A3ECD">
        <w:rPr>
          <w:rFonts w:hint="eastAsia"/>
          <w:b/>
        </w:rPr>
        <w:t>六</w:t>
      </w:r>
      <w:r>
        <w:rPr>
          <w:b/>
        </w:rPr>
        <w:t xml:space="preserve">条 </w:t>
      </w:r>
      <w:r>
        <w:t>公司召开</w:t>
      </w:r>
      <w:r w:rsidR="000B1BCA">
        <w:t>审计委员会</w:t>
      </w:r>
      <w:r>
        <w:t>会议，应在会议结束后及时将</w:t>
      </w:r>
      <w:r w:rsidR="007B3360">
        <w:t>审计委员会会议</w:t>
      </w:r>
      <w:r>
        <w:t>决议报送深圳证券交易所备案</w:t>
      </w:r>
      <w:r w:rsidR="007B3360">
        <w:t>（如需）</w:t>
      </w:r>
      <w:r>
        <w:t>，经深圳证券交易所登记后公告</w:t>
      </w:r>
      <w:r w:rsidR="007B3360">
        <w:t>（如需）</w:t>
      </w:r>
      <w:r>
        <w:t>。</w:t>
      </w:r>
    </w:p>
    <w:p w14:paraId="67FFE3E5" w14:textId="2AD956BC" w:rsidR="00236F2A" w:rsidRDefault="00AE4BD6">
      <w:pPr>
        <w:pStyle w:val="a5"/>
        <w:adjustRightInd w:val="0"/>
        <w:spacing w:line="360" w:lineRule="auto"/>
        <w:ind w:left="0" w:firstLineChars="200" w:firstLine="482"/>
        <w:contextualSpacing/>
        <w:jc w:val="both"/>
      </w:pPr>
      <w:r>
        <w:rPr>
          <w:b/>
        </w:rPr>
        <w:t>第四十</w:t>
      </w:r>
      <w:r w:rsidR="001A3ECD">
        <w:rPr>
          <w:rFonts w:hint="eastAsia"/>
          <w:b/>
        </w:rPr>
        <w:t>七</w:t>
      </w:r>
      <w:r>
        <w:rPr>
          <w:b/>
        </w:rPr>
        <w:t xml:space="preserve">条 </w:t>
      </w:r>
      <w:r>
        <w:t>公司召开股东会会议，应根据《公司章程》以公告方式向股东发出股东会通知；并在股东会结束当日，将股东会决议公告文稿、股东会决议和法律意见书报送深圳证券交易所，经深圳证券交易所登记后披露股东会决议公告。</w:t>
      </w:r>
    </w:p>
    <w:p w14:paraId="5ED6C219" w14:textId="5173163C" w:rsidR="00236F2A" w:rsidRDefault="00AE4BD6" w:rsidP="00971D24">
      <w:pPr>
        <w:pStyle w:val="a5"/>
        <w:adjustRightInd w:val="0"/>
        <w:spacing w:line="360" w:lineRule="auto"/>
        <w:ind w:left="0" w:firstLineChars="200" w:firstLine="480"/>
        <w:contextualSpacing/>
        <w:jc w:val="both"/>
      </w:pPr>
      <w:r>
        <w:t>（一）股东会因故出现延期或取消的情形，公司应在原定召开日期的至少二个交易日之前发布通知，说明延期或取消的具体原因。延期召开股东会的，公司在通知中公布延期后的召开日期。</w:t>
      </w:r>
    </w:p>
    <w:p w14:paraId="6FE12739" w14:textId="0384AC4E" w:rsidR="00236F2A" w:rsidRDefault="00AE4BD6">
      <w:pPr>
        <w:pStyle w:val="a5"/>
        <w:adjustRightInd w:val="0"/>
        <w:spacing w:line="360" w:lineRule="auto"/>
        <w:ind w:left="0" w:firstLineChars="200" w:firstLine="480"/>
        <w:contextualSpacing/>
        <w:jc w:val="both"/>
      </w:pPr>
      <w:r>
        <w:t>（二）股东会召开前十日股东提出临时提案的，公司应在收到提案后两日内发出股东会补充通知，并披露提出临时提案的股东姓名或名称、持股比例和新增提案的内容。</w:t>
      </w:r>
    </w:p>
    <w:p w14:paraId="2BAAB65C" w14:textId="1D9BAC52" w:rsidR="00236F2A" w:rsidRDefault="00AE4BD6" w:rsidP="00971D24">
      <w:pPr>
        <w:pStyle w:val="a5"/>
        <w:adjustRightInd w:val="0"/>
        <w:spacing w:line="360" w:lineRule="auto"/>
        <w:ind w:left="0" w:firstLineChars="200" w:firstLine="480"/>
        <w:contextualSpacing/>
        <w:jc w:val="both"/>
      </w:pPr>
      <w:r>
        <w:t>（三）股东自行召集股东会时，应在发出股东会通知前书面通知公司董事会并将有关文件报送深圳证券交易所备案。</w:t>
      </w:r>
    </w:p>
    <w:p w14:paraId="4F22BC9D" w14:textId="782E8A58" w:rsidR="00236F2A" w:rsidRDefault="00AE4BD6" w:rsidP="00971D24">
      <w:pPr>
        <w:pStyle w:val="a5"/>
        <w:adjustRightInd w:val="0"/>
        <w:spacing w:line="360" w:lineRule="auto"/>
        <w:ind w:left="0" w:firstLineChars="200" w:firstLine="480"/>
        <w:contextualSpacing/>
        <w:jc w:val="both"/>
      </w:pPr>
      <w:r>
        <w:lastRenderedPageBreak/>
        <w:t>（四）股东会会议期间发生突发事件导致会议不能正常召开的，公司立即向深圳证券交易所报告，说明原因并披露相关情况。</w:t>
      </w:r>
    </w:p>
    <w:p w14:paraId="02AAC109" w14:textId="064B467D" w:rsidR="00236F2A" w:rsidRDefault="00AE4BD6" w:rsidP="00971D24">
      <w:pPr>
        <w:pStyle w:val="a5"/>
        <w:adjustRightInd w:val="0"/>
        <w:spacing w:line="360" w:lineRule="auto"/>
        <w:ind w:left="0" w:firstLineChars="200" w:firstLine="480"/>
        <w:contextualSpacing/>
        <w:jc w:val="both"/>
      </w:pPr>
      <w:r>
        <w:t>（五）公司在股东会上向股东通报的事件属于未曾披露的重大事件的，应将该通报事件与股东会决议公告同时披露。</w:t>
      </w:r>
    </w:p>
    <w:p w14:paraId="6BBC1C41" w14:textId="6E238C4A" w:rsidR="00236F2A" w:rsidRPr="007B3360" w:rsidRDefault="00AE4BD6" w:rsidP="00971D24">
      <w:pPr>
        <w:tabs>
          <w:tab w:val="left" w:pos="2059"/>
        </w:tabs>
        <w:adjustRightInd w:val="0"/>
        <w:spacing w:line="360" w:lineRule="auto"/>
        <w:ind w:firstLineChars="200" w:firstLine="482"/>
        <w:contextualSpacing/>
        <w:jc w:val="both"/>
        <w:rPr>
          <w:sz w:val="24"/>
          <w:szCs w:val="24"/>
        </w:rPr>
      </w:pPr>
      <w:r>
        <w:rPr>
          <w:b/>
          <w:sz w:val="24"/>
        </w:rPr>
        <w:t>第</w:t>
      </w:r>
      <w:r w:rsidR="006D5CB1">
        <w:rPr>
          <w:rFonts w:hint="eastAsia"/>
          <w:b/>
          <w:sz w:val="24"/>
        </w:rPr>
        <w:t>四十</w:t>
      </w:r>
      <w:r w:rsidR="001A3ECD">
        <w:rPr>
          <w:rFonts w:hint="eastAsia"/>
          <w:b/>
          <w:sz w:val="24"/>
        </w:rPr>
        <w:t>八</w:t>
      </w:r>
      <w:r>
        <w:rPr>
          <w:b/>
          <w:sz w:val="24"/>
        </w:rPr>
        <w:t xml:space="preserve">条 </w:t>
      </w:r>
      <w:r>
        <w:rPr>
          <w:sz w:val="24"/>
        </w:rPr>
        <w:t>公司应披露的交易</w:t>
      </w:r>
      <w:r w:rsidR="00DE5D1D">
        <w:rPr>
          <w:rFonts w:hint="eastAsia"/>
          <w:sz w:val="24"/>
        </w:rPr>
        <w:t>、</w:t>
      </w:r>
      <w:r w:rsidR="007B3360" w:rsidRPr="007B3360">
        <w:rPr>
          <w:sz w:val="24"/>
          <w:szCs w:val="24"/>
        </w:rPr>
        <w:t>关联交易、诉讼和仲裁</w:t>
      </w:r>
      <w:r w:rsidR="00532152">
        <w:rPr>
          <w:sz w:val="24"/>
          <w:szCs w:val="24"/>
        </w:rPr>
        <w:t>以及</w:t>
      </w:r>
      <w:r w:rsidR="004943E8" w:rsidRPr="00792122">
        <w:rPr>
          <w:rFonts w:hint="eastAsia"/>
          <w:sz w:val="24"/>
          <w:szCs w:val="24"/>
        </w:rPr>
        <w:t>应当披露的其他重大事项</w:t>
      </w:r>
      <w:r w:rsidR="007B3360" w:rsidRPr="007B3360">
        <w:rPr>
          <w:sz w:val="24"/>
          <w:szCs w:val="24"/>
        </w:rPr>
        <w:t>等，其披露</w:t>
      </w:r>
      <w:r w:rsidR="007B3360">
        <w:rPr>
          <w:sz w:val="24"/>
          <w:szCs w:val="24"/>
        </w:rPr>
        <w:t>内容和披露</w:t>
      </w:r>
      <w:r w:rsidR="007B3360" w:rsidRPr="007B3360">
        <w:rPr>
          <w:sz w:val="24"/>
          <w:szCs w:val="24"/>
        </w:rPr>
        <w:t>标准根据</w:t>
      </w:r>
      <w:r w:rsidR="00DE5D1D">
        <w:rPr>
          <w:rFonts w:ascii="Segoe UI" w:eastAsia="Segoe UI" w:hAnsi="Segoe UI" w:cs="Segoe UI"/>
          <w:color w:val="404040"/>
          <w:sz w:val="24"/>
          <w:szCs w:val="24"/>
          <w:shd w:val="clear" w:color="auto" w:fill="FFFFFF"/>
        </w:rPr>
        <w:t>《公司法》《证券法》《股票上市规则》以及中国证监会、深圳证券交易所发布的其他相关法律、法规、规范性文件和《公司章程》的规定执行</w:t>
      </w:r>
      <w:r w:rsidR="007B3360" w:rsidRPr="007B3360">
        <w:rPr>
          <w:sz w:val="24"/>
          <w:szCs w:val="24"/>
        </w:rPr>
        <w:t>。</w:t>
      </w:r>
    </w:p>
    <w:p w14:paraId="4C5256F8" w14:textId="352BBD4E" w:rsidR="00236F2A" w:rsidRDefault="00AE4BD6">
      <w:pPr>
        <w:pStyle w:val="a5"/>
        <w:adjustRightInd w:val="0"/>
        <w:spacing w:line="360" w:lineRule="auto"/>
        <w:ind w:left="0" w:firstLineChars="200" w:firstLine="482"/>
        <w:contextualSpacing/>
        <w:jc w:val="both"/>
      </w:pPr>
      <w:r>
        <w:rPr>
          <w:b/>
        </w:rPr>
        <w:t>第</w:t>
      </w:r>
      <w:r w:rsidR="001A3ECD">
        <w:rPr>
          <w:rFonts w:hint="eastAsia"/>
          <w:b/>
        </w:rPr>
        <w:t>四十九</w:t>
      </w:r>
      <w:r>
        <w:rPr>
          <w:b/>
        </w:rPr>
        <w:t xml:space="preserve">条 </w:t>
      </w:r>
      <w:r>
        <w:t>公司董事、高级管理人员及各部门、分公司和各控股子公司（含全资子公司）负责人知悉本节所列重大信息时，应第一时间报告公司董事长，同时通知董事会秘书。</w:t>
      </w:r>
    </w:p>
    <w:p w14:paraId="49C8D5CC" w14:textId="17C8A0EE" w:rsidR="00236F2A" w:rsidRDefault="00AE4BD6" w:rsidP="00792122">
      <w:pPr>
        <w:pStyle w:val="1"/>
        <w:tabs>
          <w:tab w:val="left" w:pos="961"/>
          <w:tab w:val="left" w:pos="1441"/>
        </w:tabs>
        <w:adjustRightInd w:val="0"/>
        <w:spacing w:beforeLines="50" w:before="120" w:afterLines="50" w:after="120" w:line="360" w:lineRule="auto"/>
        <w:ind w:right="0" w:firstLineChars="200" w:firstLine="482"/>
        <w:contextualSpacing/>
      </w:pPr>
      <w:bookmarkStart w:id="6" w:name="第三章__信息传递、审核及披露程序"/>
      <w:bookmarkEnd w:id="6"/>
      <w:r>
        <w:t>第三章</w:t>
      </w:r>
      <w:r w:rsidR="006D5CB1">
        <w:rPr>
          <w:rFonts w:hint="eastAsia"/>
        </w:rPr>
        <w:t xml:space="preserve"> </w:t>
      </w:r>
      <w:r w:rsidR="006D5CB1">
        <w:t xml:space="preserve"> </w:t>
      </w:r>
      <w:r w:rsidR="00506AF8">
        <w:t>未公开</w:t>
      </w:r>
      <w:r>
        <w:t>信息传递、审核及披露程序</w:t>
      </w:r>
    </w:p>
    <w:p w14:paraId="0A64BC7B" w14:textId="3F526F0E" w:rsidR="00236F2A" w:rsidRDefault="00AE4BD6" w:rsidP="00971D24">
      <w:pPr>
        <w:tabs>
          <w:tab w:val="left" w:pos="2044"/>
        </w:tabs>
        <w:adjustRightInd w:val="0"/>
        <w:spacing w:line="360" w:lineRule="auto"/>
        <w:ind w:firstLineChars="200" w:firstLine="482"/>
        <w:contextualSpacing/>
        <w:jc w:val="both"/>
        <w:rPr>
          <w:sz w:val="24"/>
        </w:rPr>
      </w:pPr>
      <w:r>
        <w:rPr>
          <w:b/>
          <w:sz w:val="24"/>
        </w:rPr>
        <w:t>第</w:t>
      </w:r>
      <w:r w:rsidR="001A3ECD">
        <w:rPr>
          <w:rFonts w:hint="eastAsia"/>
          <w:b/>
          <w:sz w:val="24"/>
        </w:rPr>
        <w:t>五十</w:t>
      </w:r>
      <w:r>
        <w:rPr>
          <w:b/>
          <w:sz w:val="24"/>
        </w:rPr>
        <w:t xml:space="preserve">条 </w:t>
      </w:r>
      <w:r>
        <w:rPr>
          <w:sz w:val="24"/>
        </w:rPr>
        <w:t>定期报告的编制、传递、审议、披露程序：</w:t>
      </w:r>
    </w:p>
    <w:p w14:paraId="559F647E" w14:textId="77777777" w:rsidR="00236F2A" w:rsidRDefault="00AE4BD6" w:rsidP="00971D24">
      <w:pPr>
        <w:pStyle w:val="a5"/>
        <w:adjustRightInd w:val="0"/>
        <w:spacing w:line="360" w:lineRule="auto"/>
        <w:ind w:left="0" w:firstLineChars="200" w:firstLine="480"/>
        <w:contextualSpacing/>
        <w:jc w:val="both"/>
      </w:pPr>
      <w:r>
        <w:t>（一）报告期结束后，总经理、财务负责人、董事会秘书等及时编制定期报告草案，提请董事会审议；</w:t>
      </w:r>
    </w:p>
    <w:p w14:paraId="5EDF1D3F" w14:textId="77777777" w:rsidR="00532152" w:rsidRDefault="00AE4BD6" w:rsidP="00971D24">
      <w:pPr>
        <w:pStyle w:val="a5"/>
        <w:adjustRightInd w:val="0"/>
        <w:spacing w:line="360" w:lineRule="auto"/>
        <w:ind w:left="0" w:firstLineChars="200" w:firstLine="480"/>
        <w:contextualSpacing/>
        <w:jc w:val="both"/>
      </w:pPr>
      <w:r>
        <w:t>（二）</w:t>
      </w:r>
      <w:r w:rsidR="004943E8" w:rsidRPr="00792122">
        <w:rPr>
          <w:rFonts w:hint="eastAsia"/>
        </w:rPr>
        <w:t>审计委员会应当对定期报告中的财务信息进行事前审核，经全体成员过半数通过后提交董事会审议</w:t>
      </w:r>
    </w:p>
    <w:p w14:paraId="3071F42C" w14:textId="77777777" w:rsidR="00236F2A" w:rsidRDefault="00532152" w:rsidP="00971D24">
      <w:pPr>
        <w:pStyle w:val="a5"/>
        <w:adjustRightInd w:val="0"/>
        <w:spacing w:line="360" w:lineRule="auto"/>
        <w:ind w:left="0" w:firstLineChars="200" w:firstLine="480"/>
        <w:contextualSpacing/>
        <w:jc w:val="both"/>
      </w:pPr>
      <w:r>
        <w:t>（三）</w:t>
      </w:r>
      <w:r w:rsidR="00AE4BD6">
        <w:t>董事会秘书负责送达董事审阅；</w:t>
      </w:r>
    </w:p>
    <w:p w14:paraId="1EB1003F" w14:textId="587B52F6" w:rsidR="00236F2A" w:rsidRDefault="00AE4BD6" w:rsidP="00971D24">
      <w:pPr>
        <w:pStyle w:val="a5"/>
        <w:adjustRightInd w:val="0"/>
        <w:spacing w:line="360" w:lineRule="auto"/>
        <w:ind w:left="0" w:firstLineChars="200" w:firstLine="480"/>
        <w:contextualSpacing/>
        <w:jc w:val="both"/>
      </w:pPr>
      <w:r>
        <w:t>（</w:t>
      </w:r>
      <w:r w:rsidR="00532152">
        <w:t>四</w:t>
      </w:r>
      <w:r>
        <w:t>）董事长负责召集和主持董事会会议审议定期报告；</w:t>
      </w:r>
    </w:p>
    <w:p w14:paraId="04315609" w14:textId="77777777" w:rsidR="00236F2A" w:rsidRDefault="00AE4BD6" w:rsidP="00971D24">
      <w:pPr>
        <w:pStyle w:val="a5"/>
        <w:adjustRightInd w:val="0"/>
        <w:spacing w:line="360" w:lineRule="auto"/>
        <w:ind w:left="0" w:firstLineChars="200" w:firstLine="480"/>
        <w:contextualSpacing/>
        <w:jc w:val="both"/>
      </w:pPr>
      <w:r>
        <w:t>（五）董事会秘书负责组织定期报告的披露工作。</w:t>
      </w:r>
    </w:p>
    <w:p w14:paraId="73BE4652" w14:textId="50E90744" w:rsidR="00236F2A" w:rsidRDefault="00AE4BD6">
      <w:pPr>
        <w:pStyle w:val="a5"/>
        <w:adjustRightInd w:val="0"/>
        <w:spacing w:line="360" w:lineRule="auto"/>
        <w:ind w:left="0" w:firstLineChars="200" w:firstLine="480"/>
        <w:contextualSpacing/>
        <w:jc w:val="both"/>
      </w:pPr>
      <w:r>
        <w:t>董事</w:t>
      </w:r>
      <w:r w:rsidR="00532152">
        <w:t>和</w:t>
      </w:r>
      <w:r>
        <w:t>高级管理人员应积极关注定期报告的编制、审议和披露进展情况，出现可能影响定期报告按期披露的情形应立即向公司董事会报告。定期报告披露前，董事会秘书应当将定期报告文稿送董事和高级管理人员确认。</w:t>
      </w:r>
    </w:p>
    <w:p w14:paraId="659CBAB0" w14:textId="281AE74D" w:rsidR="00236F2A" w:rsidRDefault="00AE4BD6">
      <w:pPr>
        <w:adjustRightInd w:val="0"/>
        <w:spacing w:line="360" w:lineRule="auto"/>
        <w:ind w:firstLineChars="200" w:firstLine="482"/>
        <w:contextualSpacing/>
        <w:jc w:val="both"/>
        <w:rPr>
          <w:sz w:val="24"/>
        </w:rPr>
      </w:pPr>
      <w:r>
        <w:rPr>
          <w:b/>
          <w:sz w:val="24"/>
        </w:rPr>
        <w:t>第五十</w:t>
      </w:r>
      <w:r w:rsidR="001A3ECD">
        <w:rPr>
          <w:rFonts w:hint="eastAsia"/>
          <w:b/>
          <w:sz w:val="24"/>
        </w:rPr>
        <w:t>一</w:t>
      </w:r>
      <w:r>
        <w:rPr>
          <w:b/>
          <w:sz w:val="24"/>
        </w:rPr>
        <w:t xml:space="preserve">条 </w:t>
      </w:r>
      <w:r>
        <w:rPr>
          <w:sz w:val="24"/>
        </w:rPr>
        <w:t>临时报告的编制、传递、审核、披露程序：</w:t>
      </w:r>
    </w:p>
    <w:p w14:paraId="48B2D85D" w14:textId="2B282C1F" w:rsidR="00236F2A" w:rsidRDefault="00AE4BD6" w:rsidP="00971D24">
      <w:pPr>
        <w:pStyle w:val="a5"/>
        <w:adjustRightInd w:val="0"/>
        <w:spacing w:line="360" w:lineRule="auto"/>
        <w:ind w:left="0" w:firstLineChars="200" w:firstLine="480"/>
        <w:contextualSpacing/>
        <w:jc w:val="both"/>
      </w:pPr>
      <w:r>
        <w:t>（一）</w:t>
      </w:r>
      <w:r w:rsidR="006D5CB1">
        <w:t>证券部</w:t>
      </w:r>
      <w:r>
        <w:t>负责编制临时报告，由董事长签发，董事会秘书负责信息披露；</w:t>
      </w:r>
    </w:p>
    <w:p w14:paraId="10234D3E" w14:textId="66807ACF" w:rsidR="00236F2A" w:rsidRDefault="00AE4BD6" w:rsidP="00971D24">
      <w:pPr>
        <w:pStyle w:val="a5"/>
        <w:adjustRightInd w:val="0"/>
        <w:spacing w:line="360" w:lineRule="auto"/>
        <w:ind w:left="0" w:firstLineChars="200" w:firstLine="480"/>
        <w:contextualSpacing/>
        <w:jc w:val="both"/>
      </w:pPr>
      <w:r>
        <w:t>（二）涉及收购、出售资产、关联交易、公司合并分立等重大事项的，按《公司章程》及相关规定，分别提请公司董事会、</w:t>
      </w:r>
      <w:r w:rsidR="00B33ED3">
        <w:t>审计委员会</w:t>
      </w:r>
      <w:r>
        <w:t>、股东会审批；经审批后，由董事长签发，董事会秘书负责信息披露；</w:t>
      </w:r>
    </w:p>
    <w:p w14:paraId="3556F4C1" w14:textId="69F437C8" w:rsidR="00236F2A" w:rsidRDefault="00AE4BD6" w:rsidP="00971D24">
      <w:pPr>
        <w:pStyle w:val="a5"/>
        <w:tabs>
          <w:tab w:val="left" w:pos="2059"/>
        </w:tabs>
        <w:adjustRightInd w:val="0"/>
        <w:spacing w:line="360" w:lineRule="auto"/>
        <w:ind w:left="0" w:firstLineChars="200" w:firstLine="480"/>
        <w:contextualSpacing/>
        <w:jc w:val="both"/>
      </w:pPr>
      <w:r>
        <w:t>（三）董事会秘书应及时向董事和高级管理人员通报临时公告内容。</w:t>
      </w:r>
    </w:p>
    <w:p w14:paraId="63F8508D" w14:textId="3A54330C" w:rsidR="00236F2A" w:rsidRDefault="00AE4BD6" w:rsidP="00971D24">
      <w:pPr>
        <w:pStyle w:val="a5"/>
        <w:tabs>
          <w:tab w:val="left" w:pos="2059"/>
        </w:tabs>
        <w:adjustRightInd w:val="0"/>
        <w:spacing w:line="360" w:lineRule="auto"/>
        <w:ind w:left="0" w:firstLineChars="200" w:firstLine="482"/>
        <w:contextualSpacing/>
        <w:jc w:val="both"/>
      </w:pPr>
      <w:r>
        <w:rPr>
          <w:b/>
        </w:rPr>
        <w:t>第五十</w:t>
      </w:r>
      <w:r w:rsidR="001A3ECD">
        <w:rPr>
          <w:rFonts w:hint="eastAsia"/>
          <w:b/>
        </w:rPr>
        <w:t>二</w:t>
      </w:r>
      <w:r>
        <w:rPr>
          <w:b/>
        </w:rPr>
        <w:t xml:space="preserve">条 </w:t>
      </w:r>
      <w:r>
        <w:t>重大</w:t>
      </w:r>
      <w:r w:rsidR="00B33ED3">
        <w:t>事件的</w:t>
      </w:r>
      <w:r>
        <w:t>报告、审核、披露程序：</w:t>
      </w:r>
    </w:p>
    <w:p w14:paraId="48371327" w14:textId="4B371512" w:rsidR="00236F2A" w:rsidRDefault="00AE4BD6">
      <w:pPr>
        <w:pStyle w:val="a5"/>
        <w:adjustRightInd w:val="0"/>
        <w:spacing w:line="360" w:lineRule="auto"/>
        <w:ind w:left="0" w:firstLineChars="200" w:firstLine="480"/>
        <w:contextualSpacing/>
        <w:jc w:val="both"/>
      </w:pPr>
      <w:r>
        <w:lastRenderedPageBreak/>
        <w:t>（一）董事、高级管理人员获悉重大信息应在第一时间报告公司董事长并同时知会董事会秘书，董事长应立即向董事会报告并督促董事会秘书做好相关的信息披露工作；公司各部门、分公司和各控股子公司（含全资子公司）负责人应当在第一时间向董事会秘书报告与本部门（本公司）相关的重大信息。</w:t>
      </w:r>
    </w:p>
    <w:p w14:paraId="03E6A885" w14:textId="77777777" w:rsidR="00236F2A" w:rsidRDefault="00AE4BD6">
      <w:pPr>
        <w:pStyle w:val="a5"/>
        <w:adjustRightInd w:val="0"/>
        <w:spacing w:line="360" w:lineRule="auto"/>
        <w:ind w:left="0" w:firstLineChars="200" w:firstLine="480"/>
        <w:contextualSpacing/>
        <w:jc w:val="both"/>
      </w:pPr>
      <w:r>
        <w:t>前述报告应以书面、电话、电子邮件、口头等形式进行报告，但董事会秘书认为有必要时，报告人应提供书面形式的报告及相关材料，包括但不限于与该等信息相关的协议或合同、政府批文、法律、法规、法院判决及情况介绍等。报告人应对提交材料的真实性、准确性、完整性负责。</w:t>
      </w:r>
    </w:p>
    <w:p w14:paraId="42DBB8A1" w14:textId="689D144E" w:rsidR="00236F2A" w:rsidRDefault="00AE4BD6">
      <w:pPr>
        <w:pStyle w:val="a5"/>
        <w:adjustRightInd w:val="0"/>
        <w:spacing w:line="360" w:lineRule="auto"/>
        <w:ind w:left="0" w:firstLineChars="200" w:firstLine="480"/>
        <w:contextualSpacing/>
        <w:jc w:val="both"/>
      </w:pPr>
      <w:r>
        <w:t>公司签署涉及重大信息的合同、意向书、备忘录等文件</w:t>
      </w:r>
      <w:r w:rsidR="00891173">
        <w:rPr>
          <w:rFonts w:hint="eastAsia"/>
        </w:rPr>
        <w:t>的信息</w:t>
      </w:r>
      <w:r>
        <w:t>应当</w:t>
      </w:r>
      <w:r w:rsidR="00891173">
        <w:rPr>
          <w:rFonts w:hint="eastAsia"/>
        </w:rPr>
        <w:t>及时传递</w:t>
      </w:r>
      <w:r>
        <w:t>董事会秘书。</w:t>
      </w:r>
    </w:p>
    <w:p w14:paraId="0246C8D1" w14:textId="1FAC1959" w:rsidR="00236F2A" w:rsidRDefault="00AE4BD6" w:rsidP="00971D24">
      <w:pPr>
        <w:pStyle w:val="a5"/>
        <w:adjustRightInd w:val="0"/>
        <w:spacing w:line="360" w:lineRule="auto"/>
        <w:ind w:left="0" w:firstLineChars="200" w:firstLine="480"/>
        <w:contextualSpacing/>
        <w:jc w:val="both"/>
      </w:pPr>
      <w:r>
        <w:t>（二）董事会秘书评估、审核相关材料时，认为确需尽快履行信息披露义务的，应立即组织起草信息披露文件初稿交董事长（或董事长授权总经理）审定；需履行审批程序的，尽快提交董事会、</w:t>
      </w:r>
      <w:r w:rsidR="00B33ED3">
        <w:t>审计委员会</w:t>
      </w:r>
      <w:r>
        <w:t>、股东会审批。</w:t>
      </w:r>
    </w:p>
    <w:p w14:paraId="7092A29C" w14:textId="77777777" w:rsidR="00236F2A" w:rsidRDefault="00AE4BD6" w:rsidP="00971D24">
      <w:pPr>
        <w:pStyle w:val="a5"/>
        <w:adjustRightInd w:val="0"/>
        <w:spacing w:line="360" w:lineRule="auto"/>
        <w:ind w:left="0" w:firstLineChars="200" w:firstLine="480"/>
        <w:contextualSpacing/>
        <w:jc w:val="both"/>
      </w:pPr>
      <w:r>
        <w:t>（三）董事会秘书将审定或审批的信息披露文件提交深圳证券交易所审核，并在审核通过后在指定媒体上公开披露。</w:t>
      </w:r>
    </w:p>
    <w:p w14:paraId="44752CB7" w14:textId="2855307E" w:rsidR="00236F2A" w:rsidRDefault="00AE4BD6" w:rsidP="00971D24">
      <w:pPr>
        <w:pStyle w:val="a5"/>
        <w:adjustRightInd w:val="0"/>
        <w:spacing w:line="360" w:lineRule="auto"/>
        <w:ind w:left="0" w:firstLineChars="200" w:firstLine="480"/>
        <w:contextualSpacing/>
        <w:jc w:val="both"/>
      </w:pPr>
      <w:r>
        <w:t>如重大</w:t>
      </w:r>
      <w:r w:rsidR="00B33ED3">
        <w:t>事件</w:t>
      </w:r>
      <w:r>
        <w:t>出现重大进展或变化的，报告人应及时报告董事长和董事会秘书，并由董事会秘书及时做好相关的信息披露工作。</w:t>
      </w:r>
    </w:p>
    <w:p w14:paraId="5E414491" w14:textId="42DF7D7F" w:rsidR="00236F2A" w:rsidRDefault="00AE4BD6" w:rsidP="00971D24">
      <w:pPr>
        <w:pStyle w:val="a5"/>
        <w:tabs>
          <w:tab w:val="left" w:pos="1819"/>
        </w:tabs>
        <w:adjustRightInd w:val="0"/>
        <w:spacing w:line="360" w:lineRule="auto"/>
        <w:ind w:left="0" w:firstLineChars="200" w:firstLine="482"/>
        <w:contextualSpacing/>
        <w:jc w:val="both"/>
      </w:pPr>
      <w:r>
        <w:rPr>
          <w:b/>
        </w:rPr>
        <w:t>第</w:t>
      </w:r>
      <w:r w:rsidR="00B33ED3">
        <w:rPr>
          <w:b/>
        </w:rPr>
        <w:t>五十</w:t>
      </w:r>
      <w:r w:rsidR="006016CF">
        <w:rPr>
          <w:rFonts w:hint="eastAsia"/>
          <w:b/>
        </w:rPr>
        <w:t>三</w:t>
      </w:r>
      <w:r>
        <w:rPr>
          <w:b/>
        </w:rPr>
        <w:t xml:space="preserve">条 </w:t>
      </w:r>
      <w:r>
        <w:t>公司信息公告由董事会秘书负责对外发布，其他董事、高级管理人员未经董事会书面授权，不得对外发布任何有关公司的</w:t>
      </w:r>
      <w:r w:rsidR="00B33ED3">
        <w:t>未披露</w:t>
      </w:r>
      <w:r>
        <w:t>重大</w:t>
      </w:r>
      <w:r w:rsidR="00B33ED3">
        <w:t>事件</w:t>
      </w:r>
      <w:r>
        <w:t>信息。</w:t>
      </w:r>
    </w:p>
    <w:p w14:paraId="067691FB" w14:textId="74C12C8F" w:rsidR="00236F2A" w:rsidRDefault="00AE4BD6">
      <w:pPr>
        <w:pStyle w:val="a5"/>
        <w:adjustRightInd w:val="0"/>
        <w:spacing w:line="360" w:lineRule="auto"/>
        <w:ind w:left="0" w:firstLineChars="200" w:firstLine="482"/>
        <w:contextualSpacing/>
        <w:jc w:val="both"/>
      </w:pPr>
      <w:r>
        <w:rPr>
          <w:b/>
        </w:rPr>
        <w:t>第</w:t>
      </w:r>
      <w:r w:rsidR="00506AF8">
        <w:rPr>
          <w:b/>
        </w:rPr>
        <w:t>五十</w:t>
      </w:r>
      <w:r w:rsidR="008A2039">
        <w:rPr>
          <w:rFonts w:hint="eastAsia"/>
          <w:b/>
        </w:rPr>
        <w:t>四</w:t>
      </w:r>
      <w:r>
        <w:rPr>
          <w:b/>
        </w:rPr>
        <w:t xml:space="preserve">条 </w:t>
      </w:r>
      <w:r>
        <w:t>董事会秘书接到证券监管部门的质询或查询后，应及时报告公司董事长，并与涉及的相关部门（公司）联系、核实，起草临时报告初稿提交董事长审定；董事长签发后，董事会秘书负责向证券监管部门回复、报告。</w:t>
      </w:r>
    </w:p>
    <w:p w14:paraId="0DCAFD4A" w14:textId="5A2F84C4" w:rsidR="00236F2A" w:rsidRDefault="00AE4BD6">
      <w:pPr>
        <w:pStyle w:val="a5"/>
        <w:adjustRightInd w:val="0"/>
        <w:spacing w:line="360" w:lineRule="auto"/>
        <w:ind w:left="0" w:firstLineChars="200" w:firstLine="482"/>
        <w:contextualSpacing/>
        <w:jc w:val="both"/>
        <w:rPr>
          <w:bCs/>
        </w:rPr>
      </w:pPr>
      <w:r>
        <w:rPr>
          <w:b/>
        </w:rPr>
        <w:t>第</w:t>
      </w:r>
      <w:r w:rsidR="001B6336">
        <w:rPr>
          <w:b/>
        </w:rPr>
        <w:t>五十</w:t>
      </w:r>
      <w:r w:rsidR="008A2039">
        <w:rPr>
          <w:rFonts w:hint="eastAsia"/>
          <w:b/>
        </w:rPr>
        <w:t>五</w:t>
      </w:r>
      <w:r>
        <w:rPr>
          <w:b/>
        </w:rPr>
        <w:t xml:space="preserve">条 </w:t>
      </w:r>
      <w:r>
        <w:rPr>
          <w:bCs/>
        </w:rPr>
        <w:t>公司相关部门草拟内部刊物、内部通讯及对外宣传文件的，其初稿应交董事会秘书审核后方可定稿、发布，防止泄漏公司未经披露的重大信息。相关部门发布后应及时将发布内部刊物、内部通讯及对外宣传文件报送董事会秘书登记备案。</w:t>
      </w:r>
    </w:p>
    <w:p w14:paraId="6E326A1C" w14:textId="4C1DE0B3" w:rsidR="00236F2A" w:rsidRDefault="00AE4BD6" w:rsidP="00792122">
      <w:pPr>
        <w:pStyle w:val="1"/>
        <w:tabs>
          <w:tab w:val="left" w:pos="961"/>
          <w:tab w:val="left" w:pos="1441"/>
        </w:tabs>
        <w:adjustRightInd w:val="0"/>
        <w:spacing w:beforeLines="50" w:before="120" w:afterLines="50" w:after="120" w:line="360" w:lineRule="auto"/>
        <w:ind w:right="0" w:firstLineChars="200" w:firstLine="482"/>
        <w:contextualSpacing/>
      </w:pPr>
      <w:bookmarkStart w:id="7" w:name="第四章__信息披露事务管理部门及其负责人的职责"/>
      <w:bookmarkEnd w:id="7"/>
      <w:r>
        <w:t>第四章</w:t>
      </w:r>
      <w:r w:rsidR="006D5CB1">
        <w:rPr>
          <w:rFonts w:hint="eastAsia"/>
        </w:rPr>
        <w:t xml:space="preserve"> </w:t>
      </w:r>
      <w:r w:rsidR="006D5CB1">
        <w:t xml:space="preserve"> </w:t>
      </w:r>
      <w:r>
        <w:t>信息披露事务管理部门及其负责人的职责</w:t>
      </w:r>
    </w:p>
    <w:p w14:paraId="4F982FE6" w14:textId="5BF582A9" w:rsidR="00236F2A" w:rsidRDefault="00AE4BD6" w:rsidP="00971D24">
      <w:pPr>
        <w:tabs>
          <w:tab w:val="left" w:pos="2059"/>
        </w:tabs>
        <w:adjustRightInd w:val="0"/>
        <w:spacing w:line="360" w:lineRule="auto"/>
        <w:ind w:firstLineChars="200" w:firstLine="482"/>
        <w:contextualSpacing/>
        <w:jc w:val="both"/>
        <w:rPr>
          <w:sz w:val="24"/>
        </w:rPr>
      </w:pPr>
      <w:r>
        <w:rPr>
          <w:b/>
          <w:sz w:val="24"/>
        </w:rPr>
        <w:t>第</w:t>
      </w:r>
      <w:r w:rsidR="001B6336">
        <w:rPr>
          <w:b/>
          <w:sz w:val="24"/>
        </w:rPr>
        <w:t>五十</w:t>
      </w:r>
      <w:r w:rsidR="008A2039">
        <w:rPr>
          <w:rFonts w:hint="eastAsia"/>
          <w:b/>
          <w:sz w:val="24"/>
        </w:rPr>
        <w:t>六</w:t>
      </w:r>
      <w:r>
        <w:rPr>
          <w:b/>
          <w:sz w:val="24"/>
        </w:rPr>
        <w:t xml:space="preserve">条 </w:t>
      </w:r>
      <w:r>
        <w:rPr>
          <w:sz w:val="24"/>
        </w:rPr>
        <w:t>公司信息披露工作由董事会统一领导和管理。</w:t>
      </w:r>
    </w:p>
    <w:p w14:paraId="1C7277CD" w14:textId="77777777" w:rsidR="00236F2A" w:rsidRDefault="00AE4BD6" w:rsidP="00971D24">
      <w:pPr>
        <w:pStyle w:val="a5"/>
        <w:adjustRightInd w:val="0"/>
        <w:spacing w:line="360" w:lineRule="auto"/>
        <w:ind w:left="0" w:firstLineChars="200" w:firstLine="480"/>
        <w:contextualSpacing/>
        <w:jc w:val="both"/>
      </w:pPr>
      <w:r>
        <w:t>董事长是公司信息披露的第一责任人；董事会秘书是信息披露的主要责任人，负责管理公司信息披露事务，证券事务代表协助董事会秘书工作。</w:t>
      </w:r>
    </w:p>
    <w:p w14:paraId="6E6AC6DE" w14:textId="33DE16AF" w:rsidR="00236F2A" w:rsidRDefault="00AE4BD6">
      <w:pPr>
        <w:pStyle w:val="a5"/>
        <w:adjustRightInd w:val="0"/>
        <w:spacing w:line="360" w:lineRule="auto"/>
        <w:ind w:left="0" w:firstLineChars="200" w:firstLine="482"/>
        <w:contextualSpacing/>
        <w:jc w:val="both"/>
      </w:pPr>
      <w:r>
        <w:rPr>
          <w:b/>
        </w:rPr>
        <w:lastRenderedPageBreak/>
        <w:t>第</w:t>
      </w:r>
      <w:r w:rsidR="003627EC">
        <w:rPr>
          <w:b/>
        </w:rPr>
        <w:t>五十</w:t>
      </w:r>
      <w:r w:rsidR="008A2039">
        <w:rPr>
          <w:rFonts w:hint="eastAsia"/>
          <w:b/>
        </w:rPr>
        <w:t>七</w:t>
      </w:r>
      <w:r>
        <w:rPr>
          <w:b/>
        </w:rPr>
        <w:t xml:space="preserve">条 </w:t>
      </w:r>
      <w:r>
        <w:t>董事会秘书负责组织和协调公司信息披露事务，汇集公司应予披露的信息并报告董事会，持续关注媒体对公司的报道并主动求证报道的真实情况。</w:t>
      </w:r>
    </w:p>
    <w:p w14:paraId="115C12DC" w14:textId="5AC16F17" w:rsidR="00236F2A" w:rsidRDefault="00AE4BD6" w:rsidP="00971D24">
      <w:pPr>
        <w:pStyle w:val="a5"/>
        <w:adjustRightInd w:val="0"/>
        <w:spacing w:line="360" w:lineRule="auto"/>
        <w:ind w:left="0" w:firstLineChars="200" w:firstLine="480"/>
        <w:contextualSpacing/>
        <w:jc w:val="both"/>
      </w:pPr>
      <w:r>
        <w:t>董事会秘书有权参加股东会、董事会会议、</w:t>
      </w:r>
      <w:r w:rsidR="00506AF8">
        <w:t>审计委员会</w:t>
      </w:r>
      <w:r>
        <w:t>会议和高级管理人员相关会议，有权了解公司的财务和经营情况，查阅涉及信息披露事宜的所有文件。</w:t>
      </w:r>
    </w:p>
    <w:p w14:paraId="144C3E18" w14:textId="3CB764D7" w:rsidR="00236F2A" w:rsidRDefault="00AE4BD6">
      <w:pPr>
        <w:pStyle w:val="a5"/>
        <w:adjustRightInd w:val="0"/>
        <w:spacing w:line="360" w:lineRule="auto"/>
        <w:ind w:left="0" w:firstLineChars="200" w:firstLine="482"/>
        <w:contextualSpacing/>
        <w:jc w:val="both"/>
      </w:pPr>
      <w:r>
        <w:rPr>
          <w:b/>
        </w:rPr>
        <w:t>第</w:t>
      </w:r>
      <w:r w:rsidR="008A2039">
        <w:rPr>
          <w:rFonts w:hint="eastAsia"/>
          <w:b/>
        </w:rPr>
        <w:t>五十八</w:t>
      </w:r>
      <w:r>
        <w:rPr>
          <w:b/>
        </w:rPr>
        <w:t xml:space="preserve">条 </w:t>
      </w:r>
      <w:r>
        <w:t>董事会秘书负责办理公司信息对外公布等相关事宜。</w:t>
      </w:r>
    </w:p>
    <w:p w14:paraId="4BF6CCB9" w14:textId="114088DE" w:rsidR="00236F2A" w:rsidRDefault="00AE4BD6">
      <w:pPr>
        <w:pStyle w:val="a5"/>
        <w:adjustRightInd w:val="0"/>
        <w:spacing w:line="360" w:lineRule="auto"/>
        <w:ind w:left="0" w:firstLineChars="200" w:firstLine="482"/>
        <w:contextualSpacing/>
        <w:jc w:val="both"/>
      </w:pPr>
      <w:r>
        <w:rPr>
          <w:b/>
        </w:rPr>
        <w:t>第</w:t>
      </w:r>
      <w:r w:rsidR="008A2039">
        <w:rPr>
          <w:rFonts w:hint="eastAsia"/>
          <w:b/>
        </w:rPr>
        <w:t>五十九</w:t>
      </w:r>
      <w:r>
        <w:rPr>
          <w:b/>
        </w:rPr>
        <w:t xml:space="preserve">条 </w:t>
      </w:r>
      <w:r>
        <w:t>公司应当为董事会秘书履行职责提供便利条件，财务负责人应当配合董事会秘书在财务信息披露方面的相关工作。</w:t>
      </w:r>
    </w:p>
    <w:p w14:paraId="0F084E1E" w14:textId="08AD1380" w:rsidR="00236F2A" w:rsidRDefault="00AE4BD6" w:rsidP="00792122">
      <w:pPr>
        <w:pStyle w:val="1"/>
        <w:tabs>
          <w:tab w:val="left" w:pos="961"/>
          <w:tab w:val="left" w:pos="1441"/>
        </w:tabs>
        <w:adjustRightInd w:val="0"/>
        <w:spacing w:beforeLines="50" w:before="120" w:afterLines="50" w:after="120" w:line="360" w:lineRule="auto"/>
        <w:ind w:right="0" w:firstLineChars="200" w:firstLine="482"/>
        <w:contextualSpacing/>
      </w:pPr>
      <w:bookmarkStart w:id="8" w:name="第五章__信息披露报告、审议和职责"/>
      <w:bookmarkEnd w:id="8"/>
      <w:r>
        <w:t>第五章</w:t>
      </w:r>
      <w:r w:rsidR="006D5CB1">
        <w:rPr>
          <w:rFonts w:hint="eastAsia"/>
        </w:rPr>
        <w:t xml:space="preserve"> </w:t>
      </w:r>
      <w:r w:rsidR="006D5CB1">
        <w:t xml:space="preserve"> </w:t>
      </w:r>
      <w:r w:rsidR="004943E8" w:rsidRPr="00792122">
        <w:rPr>
          <w:rFonts w:hint="eastAsia"/>
        </w:rPr>
        <w:t>董事和董事会、审计委员会成员和审计委员会、高级管理人员等的</w:t>
      </w:r>
      <w:r w:rsidR="00792122">
        <w:br/>
      </w:r>
      <w:r w:rsidR="004943E8" w:rsidRPr="00792122">
        <w:rPr>
          <w:rFonts w:hint="eastAsia"/>
        </w:rPr>
        <w:t>报告、审议、审核和披露的职责</w:t>
      </w:r>
    </w:p>
    <w:p w14:paraId="1ECA9D95" w14:textId="20E4D79B" w:rsidR="00236F2A" w:rsidRDefault="00AE4BD6">
      <w:pPr>
        <w:pStyle w:val="a5"/>
        <w:adjustRightInd w:val="0"/>
        <w:spacing w:line="360" w:lineRule="auto"/>
        <w:ind w:left="0" w:firstLineChars="200" w:firstLine="482"/>
        <w:contextualSpacing/>
        <w:jc w:val="both"/>
      </w:pPr>
      <w:r>
        <w:rPr>
          <w:b/>
        </w:rPr>
        <w:t>第</w:t>
      </w:r>
      <w:r w:rsidR="008A2039">
        <w:rPr>
          <w:rFonts w:hint="eastAsia"/>
          <w:b/>
        </w:rPr>
        <w:t>六十</w:t>
      </w:r>
      <w:r>
        <w:rPr>
          <w:b/>
        </w:rPr>
        <w:t xml:space="preserve">条 </w:t>
      </w:r>
      <w:r>
        <w:t>公司董事和董事会、</w:t>
      </w:r>
      <w:r w:rsidR="00506AF8">
        <w:t>审计委员会</w:t>
      </w:r>
      <w:r>
        <w:t>、总经理、副总经理、财务负责人应当勤勉尽责，关注信息披露文件的编制情况，保证定期报告、临时报告在规定期限内披露，配合公司及其他信息披露义务人履行信息披露义务。</w:t>
      </w:r>
    </w:p>
    <w:p w14:paraId="5E0C311F" w14:textId="7BA59A80" w:rsidR="00236F2A" w:rsidRDefault="00AE4BD6">
      <w:pPr>
        <w:pStyle w:val="a5"/>
        <w:adjustRightInd w:val="0"/>
        <w:spacing w:line="360" w:lineRule="auto"/>
        <w:ind w:left="0" w:firstLineChars="200" w:firstLine="482"/>
        <w:contextualSpacing/>
        <w:jc w:val="both"/>
      </w:pPr>
      <w:r>
        <w:rPr>
          <w:b/>
        </w:rPr>
        <w:t>第六十</w:t>
      </w:r>
      <w:r w:rsidR="008A2039">
        <w:rPr>
          <w:rFonts w:hint="eastAsia"/>
          <w:b/>
        </w:rPr>
        <w:t>一</w:t>
      </w:r>
      <w:r>
        <w:rPr>
          <w:b/>
        </w:rPr>
        <w:t xml:space="preserve">条 </w:t>
      </w:r>
      <w:r>
        <w:t>董事会管理公司信息披露事宜，确保信息披露的内容真实、准确、完整，没有虚假记载、误导性陈述或重大遗漏；每季度对公司信息披露工作检查一次，发现问题应当及时改正，并在年度董事会报告中披露本制度执行情况。</w:t>
      </w:r>
    </w:p>
    <w:p w14:paraId="14C563DB" w14:textId="77790CC2" w:rsidR="00236F2A" w:rsidRDefault="00AE4BD6" w:rsidP="00971D24">
      <w:pPr>
        <w:pStyle w:val="a5"/>
        <w:adjustRightInd w:val="0"/>
        <w:spacing w:line="360" w:lineRule="auto"/>
        <w:ind w:left="0" w:firstLineChars="200" w:firstLine="482"/>
        <w:contextualSpacing/>
        <w:jc w:val="both"/>
      </w:pPr>
      <w:r>
        <w:rPr>
          <w:b/>
        </w:rPr>
        <w:t>第六十</w:t>
      </w:r>
      <w:r w:rsidR="008A2039">
        <w:rPr>
          <w:rFonts w:hint="eastAsia"/>
          <w:b/>
        </w:rPr>
        <w:t>二</w:t>
      </w:r>
      <w:r>
        <w:rPr>
          <w:b/>
        </w:rPr>
        <w:t xml:space="preserve">条 </w:t>
      </w:r>
      <w:r>
        <w:t>公司董事应了解并持续关注公司生产经营情况、财务状况和公司已经发生的或者可能发生的重大事件及其影响，主动调查、获取信息披露决策所需要的资料；董事在知悉公司的未公开重大信息时，应及时报告公司董事会，同时通知董事会秘书。</w:t>
      </w:r>
    </w:p>
    <w:p w14:paraId="73948A1E" w14:textId="0C6C02FF" w:rsidR="00236F2A" w:rsidRDefault="00AE4BD6">
      <w:pPr>
        <w:pStyle w:val="a5"/>
        <w:adjustRightInd w:val="0"/>
        <w:spacing w:line="360" w:lineRule="auto"/>
        <w:ind w:left="0" w:firstLineChars="200" w:firstLine="482"/>
        <w:contextualSpacing/>
        <w:jc w:val="both"/>
      </w:pPr>
      <w:r>
        <w:rPr>
          <w:b/>
        </w:rPr>
        <w:t>第</w:t>
      </w:r>
      <w:r w:rsidR="003627EC">
        <w:rPr>
          <w:b/>
        </w:rPr>
        <w:t>六十</w:t>
      </w:r>
      <w:r w:rsidR="008A2039">
        <w:rPr>
          <w:rFonts w:hint="eastAsia"/>
          <w:b/>
        </w:rPr>
        <w:t>三</w:t>
      </w:r>
      <w:r>
        <w:rPr>
          <w:b/>
        </w:rPr>
        <w:t>条</w:t>
      </w:r>
      <w:r w:rsidR="00506AF8">
        <w:rPr>
          <w:rFonts w:hint="eastAsia"/>
          <w:b/>
        </w:rPr>
        <w:t xml:space="preserve"> </w:t>
      </w:r>
      <w:r w:rsidR="00506AF8" w:rsidRPr="005A7ED9">
        <w:rPr>
          <w:rFonts w:hint="eastAsia"/>
        </w:rPr>
        <w:t>审计委员会应当对公司董事、高级管理人员履行信息披露职责的行为进行监督；关注公司信息披露情况，发现信息披露存在违法违规问题的，应当进行调查并提出处理建议。</w:t>
      </w:r>
    </w:p>
    <w:p w14:paraId="24839EA1" w14:textId="691729F9" w:rsidR="00236F2A" w:rsidRDefault="00AE4BD6">
      <w:pPr>
        <w:pStyle w:val="a5"/>
        <w:adjustRightInd w:val="0"/>
        <w:spacing w:line="360" w:lineRule="auto"/>
        <w:ind w:left="0" w:firstLineChars="200" w:firstLine="482"/>
        <w:contextualSpacing/>
        <w:jc w:val="both"/>
      </w:pPr>
      <w:r>
        <w:rPr>
          <w:b/>
        </w:rPr>
        <w:t>第</w:t>
      </w:r>
      <w:r w:rsidR="00506AF8">
        <w:rPr>
          <w:b/>
        </w:rPr>
        <w:t>六十</w:t>
      </w:r>
      <w:r w:rsidR="008A2039">
        <w:rPr>
          <w:rFonts w:hint="eastAsia"/>
          <w:b/>
        </w:rPr>
        <w:t>四</w:t>
      </w:r>
      <w:r>
        <w:rPr>
          <w:b/>
        </w:rPr>
        <w:t>条</w:t>
      </w:r>
      <w:r>
        <w:t>独立董事负责公司信息披露事务管理制度的监督，每季度对公司信息披露情况检查一次，如发现重大缺陷应及时提出处理建议并督促公司董事会改正，如董事会不予改正的，应立即报告深圳证券交易所。</w:t>
      </w:r>
    </w:p>
    <w:p w14:paraId="68695888" w14:textId="1C304E2C" w:rsidR="00AA6059" w:rsidRDefault="003627EC" w:rsidP="003627EC">
      <w:pPr>
        <w:pStyle w:val="a5"/>
        <w:adjustRightInd w:val="0"/>
        <w:spacing w:line="360" w:lineRule="auto"/>
        <w:ind w:left="0" w:firstLineChars="200" w:firstLine="482"/>
        <w:contextualSpacing/>
        <w:jc w:val="both"/>
      </w:pPr>
      <w:r>
        <w:rPr>
          <w:b/>
        </w:rPr>
        <w:t>第六十</w:t>
      </w:r>
      <w:r w:rsidR="008A2039">
        <w:rPr>
          <w:rFonts w:hint="eastAsia"/>
          <w:b/>
        </w:rPr>
        <w:t>五</w:t>
      </w:r>
      <w:r w:rsidR="004943E8" w:rsidRPr="00792122">
        <w:rPr>
          <w:rFonts w:hint="eastAsia"/>
          <w:b/>
        </w:rPr>
        <w:t>条</w:t>
      </w:r>
      <w:r w:rsidR="00AE4BD6">
        <w:t>独立董事应在独立董事年度述职报告中披露对本制度执行的检查情况。</w:t>
      </w:r>
    </w:p>
    <w:p w14:paraId="2C7655A4" w14:textId="111A2656" w:rsidR="00236F2A" w:rsidRDefault="00AE4BD6">
      <w:pPr>
        <w:pStyle w:val="a5"/>
        <w:adjustRightInd w:val="0"/>
        <w:spacing w:line="360" w:lineRule="auto"/>
        <w:ind w:left="0" w:firstLineChars="200" w:firstLine="482"/>
        <w:contextualSpacing/>
        <w:jc w:val="both"/>
      </w:pPr>
      <w:r>
        <w:rPr>
          <w:b/>
        </w:rPr>
        <w:t>第</w:t>
      </w:r>
      <w:r w:rsidR="003627EC">
        <w:rPr>
          <w:b/>
        </w:rPr>
        <w:t>六十</w:t>
      </w:r>
      <w:r w:rsidR="008A2039">
        <w:rPr>
          <w:rFonts w:hint="eastAsia"/>
          <w:b/>
        </w:rPr>
        <w:t>六</w:t>
      </w:r>
      <w:r>
        <w:rPr>
          <w:b/>
        </w:rPr>
        <w:t xml:space="preserve">条 </w:t>
      </w:r>
      <w:r>
        <w:t>公司董事和董事会、</w:t>
      </w:r>
      <w:r w:rsidR="00506AF8">
        <w:t>审计委员会</w:t>
      </w:r>
      <w:r>
        <w:t>、总经理、副总经理、财务负责人应当配合董事会秘书信息披露相关工作，并为董事会秘书履行职责提供工作便利，</w:t>
      </w:r>
      <w:r>
        <w:lastRenderedPageBreak/>
        <w:t>确保董事会秘书能够第一时间获悉公司重大信息，保证公司信息披露的及时性、准确性、公平性和完整性。</w:t>
      </w:r>
    </w:p>
    <w:p w14:paraId="52C02E32" w14:textId="23552332" w:rsidR="00236F2A" w:rsidRDefault="00AE4BD6">
      <w:pPr>
        <w:pStyle w:val="a5"/>
        <w:adjustRightInd w:val="0"/>
        <w:spacing w:line="360" w:lineRule="auto"/>
        <w:ind w:left="0" w:firstLineChars="200" w:firstLine="482"/>
        <w:contextualSpacing/>
        <w:jc w:val="both"/>
      </w:pPr>
      <w:r>
        <w:rPr>
          <w:b/>
        </w:rPr>
        <w:t>第</w:t>
      </w:r>
      <w:r w:rsidR="003627EC">
        <w:rPr>
          <w:b/>
        </w:rPr>
        <w:t>六十</w:t>
      </w:r>
      <w:r w:rsidR="008A2039">
        <w:rPr>
          <w:rFonts w:hint="eastAsia"/>
          <w:b/>
        </w:rPr>
        <w:t>七</w:t>
      </w:r>
      <w:r>
        <w:rPr>
          <w:b/>
        </w:rPr>
        <w:t xml:space="preserve">条 </w:t>
      </w:r>
      <w:r>
        <w:t>高级管理人员应及时向董事会报告有关公司经营或者财务方面出现的重大事件、已披露的事件的进展或者变化情况及其他相关信息，同时通知董事会秘书。</w:t>
      </w:r>
    </w:p>
    <w:p w14:paraId="31B92827" w14:textId="2845382C" w:rsidR="00236F2A" w:rsidRDefault="00AE4BD6" w:rsidP="00971D24">
      <w:pPr>
        <w:pStyle w:val="a5"/>
        <w:tabs>
          <w:tab w:val="left" w:pos="2059"/>
        </w:tabs>
        <w:adjustRightInd w:val="0"/>
        <w:spacing w:line="360" w:lineRule="auto"/>
        <w:ind w:left="0" w:firstLineChars="200" w:firstLine="482"/>
        <w:contextualSpacing/>
        <w:jc w:val="both"/>
      </w:pPr>
      <w:r>
        <w:rPr>
          <w:b/>
        </w:rPr>
        <w:t>第</w:t>
      </w:r>
      <w:r w:rsidR="008A2039">
        <w:rPr>
          <w:rFonts w:hint="eastAsia"/>
          <w:b/>
        </w:rPr>
        <w:t>六十八</w:t>
      </w:r>
      <w:r>
        <w:rPr>
          <w:b/>
        </w:rPr>
        <w:t xml:space="preserve">条 </w:t>
      </w:r>
      <w:r>
        <w:t>公司各部门、直属生产单位、分公司和各控股子公司（含全资子公司）的负责人应及时提供或报告本制度所要求的各类信息，并对其提供的信息、资料的真实性、准确性和完整性负责，协助董事会秘书完成相关信息的披露；负责其所在单位或公司的信息保密工作。</w:t>
      </w:r>
    </w:p>
    <w:p w14:paraId="274640E7" w14:textId="2A440A69" w:rsidR="00B4333B" w:rsidRDefault="00AE4BD6" w:rsidP="00792122">
      <w:pPr>
        <w:pStyle w:val="a5"/>
        <w:adjustRightInd w:val="0"/>
        <w:spacing w:line="360" w:lineRule="auto"/>
        <w:ind w:left="0" w:firstLineChars="200" w:firstLine="482"/>
        <w:contextualSpacing/>
      </w:pPr>
      <w:r>
        <w:rPr>
          <w:b/>
        </w:rPr>
        <w:t>第</w:t>
      </w:r>
      <w:r w:rsidR="008A2039">
        <w:rPr>
          <w:rFonts w:hint="eastAsia"/>
          <w:b/>
        </w:rPr>
        <w:t>六十九</w:t>
      </w:r>
      <w:r>
        <w:rPr>
          <w:b/>
        </w:rPr>
        <w:t>条</w:t>
      </w:r>
      <w:r w:rsidR="00506AF8">
        <w:rPr>
          <w:rFonts w:hint="eastAsia"/>
          <w:b/>
        </w:rPr>
        <w:t xml:space="preserve"> </w:t>
      </w:r>
      <w:r>
        <w:t>持有公司</w:t>
      </w:r>
      <w:r w:rsidR="004943E8" w:rsidRPr="00792122">
        <w:t>5%</w:t>
      </w:r>
      <w:r>
        <w:t>以上股份的股东、公司关联人和公司实际控制人对其已完成或正在发生的涉及本公司股权变动及相关法律法规或规章要求应披露的事项，应及时告知公司董事会，并协助公司完成相关的信息披露。</w:t>
      </w:r>
    </w:p>
    <w:p w14:paraId="4D34A480" w14:textId="25D07E05" w:rsidR="00236F2A" w:rsidRDefault="00AE4BD6" w:rsidP="00971D24">
      <w:pPr>
        <w:pStyle w:val="a5"/>
        <w:tabs>
          <w:tab w:val="left" w:pos="2059"/>
        </w:tabs>
        <w:adjustRightInd w:val="0"/>
        <w:spacing w:line="360" w:lineRule="auto"/>
        <w:ind w:left="0" w:firstLineChars="200" w:firstLine="482"/>
        <w:contextualSpacing/>
        <w:jc w:val="both"/>
      </w:pPr>
      <w:r>
        <w:rPr>
          <w:b/>
        </w:rPr>
        <w:t>第</w:t>
      </w:r>
      <w:r w:rsidR="008A2039">
        <w:rPr>
          <w:rFonts w:hint="eastAsia"/>
          <w:b/>
        </w:rPr>
        <w:t>七十</w:t>
      </w:r>
      <w:r>
        <w:rPr>
          <w:b/>
        </w:rPr>
        <w:t xml:space="preserve">条 </w:t>
      </w:r>
      <w:r>
        <w:t>公司董事、高级管理人员应对公司信息披露的真实性、准确性、完整性、及时性、公平性负责，但有充分证据表明其已经履行勤勉尽责义务的除外。</w:t>
      </w:r>
    </w:p>
    <w:p w14:paraId="7797A062" w14:textId="77777777" w:rsidR="00236F2A" w:rsidRDefault="00AE4BD6" w:rsidP="00971D24">
      <w:pPr>
        <w:pStyle w:val="a5"/>
        <w:adjustRightInd w:val="0"/>
        <w:spacing w:line="360" w:lineRule="auto"/>
        <w:ind w:left="0" w:firstLineChars="200" w:firstLine="480"/>
        <w:contextualSpacing/>
        <w:jc w:val="both"/>
      </w:pPr>
      <w:r>
        <w:t>公司董事长、总经理、董事会秘书，应对公司临时报告信息披露的真实性、准确性、完整性、及时性、公平性承担主要责任。</w:t>
      </w:r>
    </w:p>
    <w:p w14:paraId="0EF0C04C" w14:textId="77777777" w:rsidR="00236F2A" w:rsidRDefault="00AE4BD6" w:rsidP="00971D24">
      <w:pPr>
        <w:pStyle w:val="a5"/>
        <w:adjustRightInd w:val="0"/>
        <w:spacing w:line="360" w:lineRule="auto"/>
        <w:ind w:left="0" w:firstLineChars="200" w:firstLine="480"/>
        <w:contextualSpacing/>
        <w:jc w:val="both"/>
      </w:pPr>
      <w:r>
        <w:t>公司董事长、总经理、财务负责人应对公司财务报告的真实性、准确性、完整性、及时性、公平性承担主要责任。</w:t>
      </w:r>
    </w:p>
    <w:p w14:paraId="40152C40" w14:textId="4A7F4E59" w:rsidR="00236F2A" w:rsidRDefault="00AE4BD6" w:rsidP="00792122">
      <w:pPr>
        <w:pStyle w:val="1"/>
        <w:tabs>
          <w:tab w:val="left" w:pos="960"/>
          <w:tab w:val="left" w:pos="1441"/>
        </w:tabs>
        <w:adjustRightInd w:val="0"/>
        <w:spacing w:beforeLines="50" w:before="120" w:afterLines="50" w:after="120" w:line="360" w:lineRule="auto"/>
        <w:ind w:right="0" w:firstLineChars="200" w:firstLine="482"/>
        <w:contextualSpacing/>
      </w:pPr>
      <w:bookmarkStart w:id="9" w:name="第六章__董事、监事、高级管理人员履行职责的记录和保管制度"/>
      <w:bookmarkEnd w:id="9"/>
      <w:r>
        <w:t>第六章</w:t>
      </w:r>
      <w:r w:rsidR="00506AF8">
        <w:rPr>
          <w:rFonts w:hint="eastAsia"/>
        </w:rPr>
        <w:t xml:space="preserve"> </w:t>
      </w:r>
      <w:r w:rsidR="006D5CB1">
        <w:t xml:space="preserve"> </w:t>
      </w:r>
      <w:r>
        <w:t>董事、高级管理人员履行职责的记录和保管制度</w:t>
      </w:r>
    </w:p>
    <w:p w14:paraId="0B3BB280" w14:textId="4E74B514" w:rsidR="00236F2A" w:rsidRDefault="00AE4BD6">
      <w:pPr>
        <w:pStyle w:val="a5"/>
        <w:adjustRightInd w:val="0"/>
        <w:spacing w:line="360" w:lineRule="auto"/>
        <w:ind w:left="0" w:firstLineChars="200" w:firstLine="482"/>
        <w:contextualSpacing/>
        <w:jc w:val="both"/>
      </w:pPr>
      <w:r>
        <w:rPr>
          <w:b/>
        </w:rPr>
        <w:t>第七十</w:t>
      </w:r>
      <w:r w:rsidR="008A2039">
        <w:rPr>
          <w:rFonts w:hint="eastAsia"/>
          <w:b/>
        </w:rPr>
        <w:t>一</w:t>
      </w:r>
      <w:r>
        <w:rPr>
          <w:b/>
        </w:rPr>
        <w:t>条</w:t>
      </w:r>
      <w:r w:rsidR="0038037B">
        <w:rPr>
          <w:rFonts w:hint="eastAsia"/>
          <w:b/>
        </w:rPr>
        <w:t xml:space="preserve"> </w:t>
      </w:r>
      <w:r w:rsidR="00891173">
        <w:rPr>
          <w:rFonts w:hint="eastAsia"/>
        </w:rPr>
        <w:t>证券部</w:t>
      </w:r>
      <w:r>
        <w:t>是负责管理公司信息披露文件、资料档案的职能部门。</w:t>
      </w:r>
    </w:p>
    <w:p w14:paraId="0C3B8516" w14:textId="59308E4C" w:rsidR="00236F2A" w:rsidRDefault="00AE4BD6">
      <w:pPr>
        <w:pStyle w:val="a5"/>
        <w:adjustRightInd w:val="0"/>
        <w:spacing w:line="360" w:lineRule="auto"/>
        <w:ind w:left="0" w:firstLineChars="200" w:firstLine="482"/>
        <w:contextualSpacing/>
        <w:jc w:val="both"/>
      </w:pPr>
      <w:r>
        <w:rPr>
          <w:b/>
        </w:rPr>
        <w:t>第七十</w:t>
      </w:r>
      <w:r w:rsidR="008A2039">
        <w:rPr>
          <w:rFonts w:hint="eastAsia"/>
          <w:b/>
        </w:rPr>
        <w:t>二</w:t>
      </w:r>
      <w:r>
        <w:rPr>
          <w:b/>
        </w:rPr>
        <w:t xml:space="preserve">条 </w:t>
      </w:r>
      <w:r>
        <w:t>董事、高级管理人员履行职责时签署的文件、会议记录及各部门和分公司和各控股子公司（含全资子公司）履行信息披露职责的相关文件、资料等，由公司</w:t>
      </w:r>
      <w:r w:rsidR="006D5CB1">
        <w:t>证券部</w:t>
      </w:r>
      <w:r>
        <w:t>负责保存，保存期限不少于</w:t>
      </w:r>
      <w:r>
        <w:rPr>
          <w:rFonts w:ascii="Times New Roman" w:eastAsia="Times New Roman"/>
        </w:rPr>
        <w:t>10</w:t>
      </w:r>
      <w:r>
        <w:t>年。</w:t>
      </w:r>
    </w:p>
    <w:p w14:paraId="626D5363" w14:textId="2684668B" w:rsidR="00236F2A" w:rsidRDefault="00AE4BD6">
      <w:pPr>
        <w:pStyle w:val="a5"/>
        <w:adjustRightInd w:val="0"/>
        <w:spacing w:line="360" w:lineRule="auto"/>
        <w:ind w:left="0" w:firstLineChars="200" w:firstLine="482"/>
        <w:contextualSpacing/>
        <w:jc w:val="both"/>
      </w:pPr>
      <w:r>
        <w:rPr>
          <w:b/>
        </w:rPr>
        <w:t>第七十</w:t>
      </w:r>
      <w:r w:rsidR="008A2039">
        <w:rPr>
          <w:rFonts w:hint="eastAsia"/>
          <w:b/>
        </w:rPr>
        <w:t>三</w:t>
      </w:r>
      <w:r>
        <w:rPr>
          <w:b/>
        </w:rPr>
        <w:t xml:space="preserve">条 </w:t>
      </w:r>
      <w:r>
        <w:t>公司信息披露文件及公告由</w:t>
      </w:r>
      <w:r w:rsidR="006D5CB1">
        <w:t>证券部</w:t>
      </w:r>
      <w:r>
        <w:t>保存，保存期限不少于</w:t>
      </w:r>
      <w:r>
        <w:rPr>
          <w:rFonts w:ascii="Times New Roman" w:eastAsia="Times New Roman"/>
        </w:rPr>
        <w:t>10</w:t>
      </w:r>
      <w:r>
        <w:t>年。</w:t>
      </w:r>
    </w:p>
    <w:p w14:paraId="1724F83A" w14:textId="6FCB7039" w:rsidR="00236F2A" w:rsidRDefault="00AE4BD6" w:rsidP="00971D24">
      <w:pPr>
        <w:pStyle w:val="a5"/>
        <w:tabs>
          <w:tab w:val="left" w:pos="1804"/>
        </w:tabs>
        <w:adjustRightInd w:val="0"/>
        <w:spacing w:line="360" w:lineRule="auto"/>
        <w:ind w:left="0" w:firstLineChars="200" w:firstLine="482"/>
        <w:contextualSpacing/>
        <w:jc w:val="both"/>
      </w:pPr>
      <w:r>
        <w:rPr>
          <w:b/>
        </w:rPr>
        <w:t>第</w:t>
      </w:r>
      <w:r w:rsidR="003627EC">
        <w:rPr>
          <w:rFonts w:hint="eastAsia"/>
          <w:b/>
        </w:rPr>
        <w:t>七十</w:t>
      </w:r>
      <w:r w:rsidR="008A2039">
        <w:rPr>
          <w:rFonts w:hint="eastAsia"/>
          <w:b/>
        </w:rPr>
        <w:t>四</w:t>
      </w:r>
      <w:r>
        <w:rPr>
          <w:b/>
        </w:rPr>
        <w:t xml:space="preserve">条 </w:t>
      </w:r>
      <w:r>
        <w:t>涉及查阅经公告的信息披露文件，经董事会秘书批准后提供；涉及查阅董事、高级管理人员履行职责时签署的文件、会议记录及各部门和分公司和各控股子公司（含全资子公司）履行信息披露职责的相关文件、资料等，经董事会秘书核实身份、董事长批准后提供（证券监管部门要求的，董事会秘书必须及时按要求提供）。</w:t>
      </w:r>
    </w:p>
    <w:p w14:paraId="005374D5" w14:textId="77777777" w:rsidR="00236F2A" w:rsidRDefault="00236F2A" w:rsidP="00971D24">
      <w:pPr>
        <w:pStyle w:val="a5"/>
        <w:adjustRightInd w:val="0"/>
        <w:spacing w:line="360" w:lineRule="auto"/>
        <w:ind w:left="0" w:firstLineChars="200" w:firstLine="480"/>
        <w:contextualSpacing/>
        <w:jc w:val="both"/>
      </w:pPr>
    </w:p>
    <w:p w14:paraId="1CB5C5DB" w14:textId="4D810E56" w:rsidR="00236F2A" w:rsidRDefault="00AE4BD6" w:rsidP="00792122">
      <w:pPr>
        <w:pStyle w:val="1"/>
        <w:tabs>
          <w:tab w:val="left" w:pos="960"/>
          <w:tab w:val="left" w:pos="1441"/>
        </w:tabs>
        <w:adjustRightInd w:val="0"/>
        <w:spacing w:beforeLines="50" w:before="120" w:afterLines="50" w:after="120" w:line="360" w:lineRule="auto"/>
        <w:ind w:right="0" w:firstLineChars="200" w:firstLine="482"/>
        <w:contextualSpacing/>
      </w:pPr>
      <w:bookmarkStart w:id="10" w:name="第七章__信息保密"/>
      <w:bookmarkEnd w:id="10"/>
      <w:r>
        <w:lastRenderedPageBreak/>
        <w:t>第七章</w:t>
      </w:r>
      <w:r w:rsidR="006D5CB1">
        <w:rPr>
          <w:rFonts w:hint="eastAsia"/>
        </w:rPr>
        <w:t xml:space="preserve"> </w:t>
      </w:r>
      <w:r w:rsidR="006D5CB1">
        <w:t xml:space="preserve"> </w:t>
      </w:r>
      <w:r>
        <w:t>信息保密</w:t>
      </w:r>
    </w:p>
    <w:p w14:paraId="74CBD3D5" w14:textId="79DB32C4" w:rsidR="00236F2A" w:rsidRDefault="00AE4BD6">
      <w:pPr>
        <w:pStyle w:val="a5"/>
        <w:adjustRightInd w:val="0"/>
        <w:spacing w:line="360" w:lineRule="auto"/>
        <w:ind w:left="0" w:firstLineChars="200" w:firstLine="482"/>
        <w:contextualSpacing/>
        <w:jc w:val="both"/>
      </w:pPr>
      <w:r>
        <w:rPr>
          <w:b/>
        </w:rPr>
        <w:t>第</w:t>
      </w:r>
      <w:r w:rsidR="00506AF8">
        <w:rPr>
          <w:b/>
        </w:rPr>
        <w:t>七十</w:t>
      </w:r>
      <w:r w:rsidR="008A2039">
        <w:rPr>
          <w:rFonts w:hint="eastAsia"/>
          <w:b/>
        </w:rPr>
        <w:t>五</w:t>
      </w:r>
      <w:r>
        <w:rPr>
          <w:b/>
        </w:rPr>
        <w:t xml:space="preserve">条 </w:t>
      </w:r>
      <w:r>
        <w:t>信息知情人员对本制度第二章所列的公司信息没有公告前，对其知晓的信息负有保密责任，不得在该等信息公开披露之前向第三人披露，也不得利用该等内幕信息买卖公司的证券，或者泄漏该信息，或者建议他人买卖该证券。内幕交易行为给投资者造成损失的，行为人应当依法承担赔偿责任。前述知情人员系指</w:t>
      </w:r>
      <w:r>
        <w:rPr>
          <w:rFonts w:hint="eastAsia"/>
        </w:rPr>
        <w:t>可以接触、获取内幕信息的公司内部和外部相关人员，包括但不限于：</w:t>
      </w:r>
    </w:p>
    <w:p w14:paraId="4A8A9128" w14:textId="69377120" w:rsidR="00506AF8" w:rsidRDefault="00AE4BD6" w:rsidP="00971D24">
      <w:pPr>
        <w:pStyle w:val="a5"/>
        <w:adjustRightInd w:val="0"/>
        <w:spacing w:line="360" w:lineRule="auto"/>
        <w:ind w:firstLineChars="200" w:firstLine="480"/>
        <w:contextualSpacing/>
        <w:jc w:val="both"/>
      </w:pPr>
      <w:r>
        <w:rPr>
          <w:rFonts w:hint="eastAsia"/>
        </w:rPr>
        <w:t>（一）公司及其董事、高级管理人员；公司控股或者实际控制的企业及其董事、监事、高级管理人员；公司内部参与重大事项筹划、论证、决策等环节的人员；由于所任公司职务而知悉内幕信息的财务人员、内部审计人员、信息披露事务工作人员等。</w:t>
      </w:r>
    </w:p>
    <w:p w14:paraId="40EF9242" w14:textId="0EFBD66F" w:rsidR="00506AF8" w:rsidRDefault="00AE4BD6" w:rsidP="00971D24">
      <w:pPr>
        <w:pStyle w:val="a5"/>
        <w:adjustRightInd w:val="0"/>
        <w:spacing w:line="360" w:lineRule="auto"/>
        <w:ind w:firstLineChars="200" w:firstLine="480"/>
        <w:contextualSpacing/>
        <w:jc w:val="both"/>
      </w:pPr>
      <w:r>
        <w:rPr>
          <w:rFonts w:hint="eastAsia"/>
        </w:rPr>
        <w:t>（二）持有公司</w:t>
      </w:r>
      <w:r>
        <w:t>5%以上股份的股东及其董事、监事、高级管理人员；公司控股股东、第一大股东、实际控制人及其董事、监事、高级管理人员；公司收购人或者重大资产交易相关方及其控股股东、实际控制人、董事、监事、高级管理人员（如有）；相关事项的提案股东及其董事、监事、高级管理人员（如有）；因职务、工作可以获取内幕信息的证券监督管理机构工作人员，或者证券交易场所、证券公司、证券登记结算机构、证券服务机构有关人员；因法定职责对证券的发行、交易或者对公司及其收购、重大资产交易进行管理可以获取内幕信息的有关主管部门、监管机构</w:t>
      </w:r>
      <w:r>
        <w:rPr>
          <w:rFonts w:hint="eastAsia"/>
        </w:rPr>
        <w:t>的工作人员；依法从公司获取有关内幕信息的其他外部单位人员；参与重大事项筹划、论证、决策、审批等环节的其他外部单位人员。</w:t>
      </w:r>
    </w:p>
    <w:p w14:paraId="41CAC8F1" w14:textId="77777777" w:rsidR="00236F2A" w:rsidRDefault="00AE4BD6" w:rsidP="00971D24">
      <w:pPr>
        <w:pStyle w:val="a5"/>
        <w:adjustRightInd w:val="0"/>
        <w:spacing w:line="360" w:lineRule="auto"/>
        <w:ind w:firstLineChars="200" w:firstLine="480"/>
        <w:contextualSpacing/>
        <w:jc w:val="both"/>
      </w:pPr>
      <w:r>
        <w:rPr>
          <w:rFonts w:hint="eastAsia"/>
        </w:rPr>
        <w:t>（三）由于与第（一）（二）项相关人员存在亲属关系、业务往来关系等原因而知悉公司有关内幕信息的其他人员。</w:t>
      </w:r>
    </w:p>
    <w:p w14:paraId="1B8B8CA9" w14:textId="77777777" w:rsidR="00B4333B" w:rsidRDefault="00AE4BD6" w:rsidP="00792122">
      <w:pPr>
        <w:pStyle w:val="a5"/>
        <w:adjustRightInd w:val="0"/>
        <w:spacing w:line="360" w:lineRule="auto"/>
        <w:ind w:firstLineChars="200" w:firstLine="480"/>
        <w:contextualSpacing/>
        <w:jc w:val="both"/>
      </w:pPr>
      <w:r>
        <w:t>（</w:t>
      </w:r>
      <w:r>
        <w:rPr>
          <w:rFonts w:hint="eastAsia"/>
        </w:rPr>
        <w:t>四</w:t>
      </w:r>
      <w:r>
        <w:t>）中国证监会规定的其他人员。</w:t>
      </w:r>
    </w:p>
    <w:p w14:paraId="539FF155" w14:textId="2A0512D4" w:rsidR="00236F2A" w:rsidRDefault="00AE4BD6">
      <w:pPr>
        <w:pStyle w:val="a5"/>
        <w:adjustRightInd w:val="0"/>
        <w:spacing w:line="360" w:lineRule="auto"/>
        <w:ind w:left="0" w:firstLineChars="200" w:firstLine="482"/>
        <w:contextualSpacing/>
        <w:jc w:val="both"/>
      </w:pPr>
      <w:r>
        <w:rPr>
          <w:b/>
        </w:rPr>
        <w:t>第</w:t>
      </w:r>
      <w:r w:rsidR="008A2039">
        <w:rPr>
          <w:rFonts w:hint="eastAsia"/>
          <w:b/>
        </w:rPr>
        <w:t>七十六</w:t>
      </w:r>
      <w:r>
        <w:rPr>
          <w:b/>
        </w:rPr>
        <w:t xml:space="preserve">条 </w:t>
      </w:r>
      <w:r>
        <w:t>公司董事会应与信息知情人员签署保密协议，约定对其了解和掌握的公司未公开信息予以严格保密，不得在该等信息公开披露之前向第三人披露。</w:t>
      </w:r>
    </w:p>
    <w:p w14:paraId="39FA1DB9" w14:textId="45556E28" w:rsidR="00236F2A" w:rsidRDefault="00AE4BD6">
      <w:pPr>
        <w:pStyle w:val="a5"/>
        <w:adjustRightInd w:val="0"/>
        <w:spacing w:line="360" w:lineRule="auto"/>
        <w:ind w:left="0" w:firstLineChars="200" w:firstLine="482"/>
        <w:contextualSpacing/>
        <w:jc w:val="both"/>
      </w:pPr>
      <w:r>
        <w:rPr>
          <w:b/>
        </w:rPr>
        <w:t>第</w:t>
      </w:r>
      <w:r w:rsidR="008A2039">
        <w:rPr>
          <w:rFonts w:hint="eastAsia"/>
          <w:b/>
        </w:rPr>
        <w:t>七十七</w:t>
      </w:r>
      <w:r>
        <w:rPr>
          <w:b/>
        </w:rPr>
        <w:t xml:space="preserve">条 </w:t>
      </w:r>
      <w:r>
        <w:t>公司董事长、总经理为公司信息保密工作的第一责任人，副总经理及其他高级管理人员为分管业务范围保密工作的第一责任人，各部门和分公司和各控股子公司（含全资子公司）负责人为各部门（本公司）保密工作的第一责任人。公司董事会应与上述责任人签订信息保密工作责任书。</w:t>
      </w:r>
    </w:p>
    <w:p w14:paraId="4B5325DC" w14:textId="731559B2" w:rsidR="00236F2A" w:rsidRDefault="00AE4BD6">
      <w:pPr>
        <w:pStyle w:val="a5"/>
        <w:adjustRightInd w:val="0"/>
        <w:spacing w:line="360" w:lineRule="auto"/>
        <w:ind w:left="0" w:firstLineChars="200" w:firstLine="482"/>
        <w:contextualSpacing/>
        <w:jc w:val="both"/>
      </w:pPr>
      <w:r>
        <w:rPr>
          <w:b/>
        </w:rPr>
        <w:t>第</w:t>
      </w:r>
      <w:r w:rsidR="008A2039">
        <w:rPr>
          <w:rFonts w:hint="eastAsia"/>
          <w:b/>
        </w:rPr>
        <w:t>七十八</w:t>
      </w:r>
      <w:r>
        <w:rPr>
          <w:b/>
        </w:rPr>
        <w:t xml:space="preserve">条 </w:t>
      </w:r>
      <w:r>
        <w:t>公司应对公司内刊、网站、宣传性资料等进行严格管理，防止在上述资料中泄漏未公开信息，具体规定按本制度第</w:t>
      </w:r>
      <w:r w:rsidR="003627EC">
        <w:t>五十</w:t>
      </w:r>
      <w:r w:rsidR="00EA1D7D">
        <w:rPr>
          <w:rFonts w:hint="eastAsia"/>
        </w:rPr>
        <w:t>五</w:t>
      </w:r>
      <w:r>
        <w:t>条执行。</w:t>
      </w:r>
    </w:p>
    <w:p w14:paraId="6CC69DF8" w14:textId="009F24FB" w:rsidR="00236F2A" w:rsidRDefault="00AE4BD6">
      <w:pPr>
        <w:pStyle w:val="a5"/>
        <w:adjustRightInd w:val="0"/>
        <w:spacing w:line="360" w:lineRule="auto"/>
        <w:ind w:left="0" w:firstLineChars="200" w:firstLine="482"/>
        <w:contextualSpacing/>
        <w:jc w:val="both"/>
      </w:pPr>
      <w:r>
        <w:rPr>
          <w:b/>
        </w:rPr>
        <w:lastRenderedPageBreak/>
        <w:t>第</w:t>
      </w:r>
      <w:r w:rsidR="008A2039">
        <w:rPr>
          <w:rFonts w:hint="eastAsia"/>
          <w:b/>
        </w:rPr>
        <w:t>七十九</w:t>
      </w:r>
      <w:r>
        <w:rPr>
          <w:b/>
        </w:rPr>
        <w:t xml:space="preserve">条 </w:t>
      </w:r>
      <w:r>
        <w:t>当有关尚未披露的重大信息难以保密，或者已经泄漏，或者公司证券及其衍生品种交易价格已经明显发生异常波动时，公司应当立即将该信息予以披露。</w:t>
      </w:r>
    </w:p>
    <w:p w14:paraId="1AA73266" w14:textId="687171CF" w:rsidR="00236F2A" w:rsidRDefault="00AE4BD6">
      <w:pPr>
        <w:pStyle w:val="a5"/>
        <w:adjustRightInd w:val="0"/>
        <w:spacing w:line="360" w:lineRule="auto"/>
        <w:ind w:left="0" w:firstLineChars="200" w:firstLine="482"/>
        <w:contextualSpacing/>
        <w:jc w:val="both"/>
      </w:pPr>
      <w:r>
        <w:rPr>
          <w:b/>
        </w:rPr>
        <w:t>第</w:t>
      </w:r>
      <w:r w:rsidR="008A2039">
        <w:rPr>
          <w:rFonts w:hint="eastAsia"/>
          <w:b/>
        </w:rPr>
        <w:t>八十</w:t>
      </w:r>
      <w:r>
        <w:rPr>
          <w:b/>
        </w:rPr>
        <w:t xml:space="preserve">条 </w:t>
      </w:r>
      <w:r>
        <w:t>公司拟披露的信息属于国家机密、商业秘密或者深圳证券交易所认可的其他情况，按国家有关保密法律、法规和公司保密制度向深圳证券交易所申请豁免披露并履行相关义务。</w:t>
      </w:r>
    </w:p>
    <w:p w14:paraId="4A64D8BA" w14:textId="6DB1C7EE" w:rsidR="00236F2A" w:rsidRDefault="00AE4BD6" w:rsidP="00792122">
      <w:pPr>
        <w:pStyle w:val="1"/>
        <w:tabs>
          <w:tab w:val="left" w:pos="961"/>
          <w:tab w:val="left" w:pos="1441"/>
        </w:tabs>
        <w:adjustRightInd w:val="0"/>
        <w:spacing w:beforeLines="50" w:before="120" w:afterLines="50" w:after="120" w:line="360" w:lineRule="auto"/>
        <w:ind w:right="0" w:firstLineChars="200" w:firstLine="482"/>
        <w:contextualSpacing/>
      </w:pPr>
      <w:bookmarkStart w:id="11" w:name="第八章__财务管理和会计核算的内部控制及监督机制"/>
      <w:bookmarkEnd w:id="11"/>
      <w:r>
        <w:t>第八章</w:t>
      </w:r>
      <w:r w:rsidR="006D5CB1">
        <w:rPr>
          <w:rFonts w:hint="eastAsia"/>
        </w:rPr>
        <w:t xml:space="preserve"> </w:t>
      </w:r>
      <w:r w:rsidR="006D5CB1">
        <w:t xml:space="preserve"> </w:t>
      </w:r>
      <w:r>
        <w:t>财务管理和会计核算的内部控制及监督机制</w:t>
      </w:r>
    </w:p>
    <w:p w14:paraId="0BBAFB86" w14:textId="126835D4" w:rsidR="00236F2A" w:rsidRDefault="00AE4BD6" w:rsidP="00971D24">
      <w:pPr>
        <w:pStyle w:val="a5"/>
        <w:tabs>
          <w:tab w:val="left" w:pos="2059"/>
        </w:tabs>
        <w:adjustRightInd w:val="0"/>
        <w:spacing w:line="360" w:lineRule="auto"/>
        <w:ind w:left="0" w:firstLineChars="200" w:firstLine="482"/>
        <w:contextualSpacing/>
        <w:jc w:val="both"/>
      </w:pPr>
      <w:r>
        <w:rPr>
          <w:b/>
        </w:rPr>
        <w:t>第八十</w:t>
      </w:r>
      <w:r w:rsidR="008A2039">
        <w:rPr>
          <w:rFonts w:hint="eastAsia"/>
          <w:b/>
        </w:rPr>
        <w:t>一</w:t>
      </w:r>
      <w:r>
        <w:rPr>
          <w:b/>
        </w:rPr>
        <w:t xml:space="preserve">条 </w:t>
      </w:r>
      <w:r>
        <w:t>公司财务信息披露前，应执行公司财务管理和会计核算的内部控制制度及公司保密制度的相关规定。</w:t>
      </w:r>
    </w:p>
    <w:p w14:paraId="1F4FF6DC" w14:textId="7A8B0740" w:rsidR="00236F2A" w:rsidRDefault="00AE4BD6" w:rsidP="00971D24">
      <w:pPr>
        <w:pStyle w:val="a5"/>
        <w:tabs>
          <w:tab w:val="left" w:pos="2059"/>
        </w:tabs>
        <w:adjustRightInd w:val="0"/>
        <w:spacing w:line="360" w:lineRule="auto"/>
        <w:ind w:left="0" w:firstLineChars="200" w:firstLine="482"/>
        <w:contextualSpacing/>
        <w:jc w:val="both"/>
      </w:pPr>
      <w:r>
        <w:rPr>
          <w:b/>
        </w:rPr>
        <w:t>第八十</w:t>
      </w:r>
      <w:r w:rsidR="008A2039">
        <w:rPr>
          <w:rFonts w:hint="eastAsia"/>
          <w:b/>
        </w:rPr>
        <w:t>二</w:t>
      </w:r>
      <w:r>
        <w:rPr>
          <w:b/>
        </w:rPr>
        <w:t xml:space="preserve">条 </w:t>
      </w:r>
      <w:r>
        <w:t>公司实行内部审计制度，设立内部审计部门并配备专职审计人员，对公司财务收支和经济活动进行内部审计监督，对财务管理和会计核算内部控制制度的建立和执行情况进行定期或不定期的监督，并定期向董事会报告监督情况。</w:t>
      </w:r>
    </w:p>
    <w:p w14:paraId="59BE0BB8" w14:textId="4B629097" w:rsidR="00236F2A" w:rsidRDefault="00AE4BD6" w:rsidP="00971D24">
      <w:pPr>
        <w:pStyle w:val="a5"/>
        <w:tabs>
          <w:tab w:val="left" w:pos="1819"/>
        </w:tabs>
        <w:adjustRightInd w:val="0"/>
        <w:spacing w:line="360" w:lineRule="auto"/>
        <w:ind w:left="0" w:firstLineChars="200" w:firstLine="482"/>
        <w:contextualSpacing/>
        <w:jc w:val="both"/>
      </w:pPr>
      <w:r>
        <w:rPr>
          <w:b/>
        </w:rPr>
        <w:t>第</w:t>
      </w:r>
      <w:r w:rsidR="00AA6059">
        <w:rPr>
          <w:b/>
        </w:rPr>
        <w:t>八十</w:t>
      </w:r>
      <w:r w:rsidR="008A2039">
        <w:rPr>
          <w:rFonts w:hint="eastAsia"/>
          <w:b/>
        </w:rPr>
        <w:t>三</w:t>
      </w:r>
      <w:r>
        <w:rPr>
          <w:b/>
        </w:rPr>
        <w:t xml:space="preserve">条 </w:t>
      </w:r>
      <w:r>
        <w:t>公司设董事会审计委员会，</w:t>
      </w:r>
      <w:r w:rsidR="003B7C43">
        <w:rPr>
          <w:rFonts w:hint="eastAsia"/>
        </w:rPr>
        <w:t>参与</w:t>
      </w:r>
      <w:r>
        <w:t>公司与外部审计的沟通及对其的监督核查、对内部审计的监管、公司内部控制体系的评价与完善等。</w:t>
      </w:r>
    </w:p>
    <w:p w14:paraId="749B0E91" w14:textId="03E295A1" w:rsidR="00236F2A" w:rsidRDefault="00AE4BD6" w:rsidP="00792122">
      <w:pPr>
        <w:pStyle w:val="1"/>
        <w:tabs>
          <w:tab w:val="left" w:pos="961"/>
          <w:tab w:val="left" w:pos="1441"/>
        </w:tabs>
        <w:adjustRightInd w:val="0"/>
        <w:spacing w:beforeLines="50" w:before="120" w:afterLines="50" w:after="120" w:line="360" w:lineRule="auto"/>
        <w:ind w:right="0" w:firstLineChars="200" w:firstLine="482"/>
        <w:contextualSpacing/>
      </w:pPr>
      <w:bookmarkStart w:id="12" w:name="第九章__发布信息的申请、审核、发布流程"/>
      <w:bookmarkEnd w:id="12"/>
      <w:r>
        <w:t>第九章</w:t>
      </w:r>
      <w:r w:rsidR="006D5CB1">
        <w:rPr>
          <w:rFonts w:hint="eastAsia"/>
        </w:rPr>
        <w:t xml:space="preserve"> </w:t>
      </w:r>
      <w:r w:rsidR="006D5CB1">
        <w:t xml:space="preserve"> </w:t>
      </w:r>
      <w:r>
        <w:t>发布信息的申请、审核、发布流程</w:t>
      </w:r>
    </w:p>
    <w:p w14:paraId="177C197D" w14:textId="1F6CA541" w:rsidR="00236F2A" w:rsidRDefault="00AE4BD6" w:rsidP="00971D24">
      <w:pPr>
        <w:tabs>
          <w:tab w:val="left" w:pos="2059"/>
        </w:tabs>
        <w:adjustRightInd w:val="0"/>
        <w:spacing w:line="360" w:lineRule="auto"/>
        <w:ind w:firstLineChars="200" w:firstLine="482"/>
        <w:contextualSpacing/>
        <w:jc w:val="both"/>
        <w:rPr>
          <w:sz w:val="24"/>
        </w:rPr>
      </w:pPr>
      <w:r>
        <w:rPr>
          <w:b/>
          <w:sz w:val="24"/>
        </w:rPr>
        <w:t>第</w:t>
      </w:r>
      <w:r w:rsidR="006A6937">
        <w:rPr>
          <w:b/>
          <w:sz w:val="24"/>
        </w:rPr>
        <w:t>八十</w:t>
      </w:r>
      <w:r w:rsidR="008A2039">
        <w:rPr>
          <w:rFonts w:hint="eastAsia"/>
          <w:b/>
          <w:sz w:val="24"/>
        </w:rPr>
        <w:t>四</w:t>
      </w:r>
      <w:r>
        <w:rPr>
          <w:b/>
          <w:sz w:val="24"/>
        </w:rPr>
        <w:t xml:space="preserve">条 </w:t>
      </w:r>
      <w:r>
        <w:rPr>
          <w:sz w:val="24"/>
        </w:rPr>
        <w:t>公司信息发布应当遵循以下流程：</w:t>
      </w:r>
    </w:p>
    <w:p w14:paraId="0EEA8A7C" w14:textId="260C64CA" w:rsidR="00236F2A" w:rsidRDefault="00AE4BD6" w:rsidP="00971D24">
      <w:pPr>
        <w:pStyle w:val="a5"/>
        <w:adjustRightInd w:val="0"/>
        <w:spacing w:line="360" w:lineRule="auto"/>
        <w:ind w:left="0" w:firstLineChars="200" w:firstLine="480"/>
        <w:contextualSpacing/>
        <w:jc w:val="both"/>
      </w:pPr>
      <w:r>
        <w:t>（一）</w:t>
      </w:r>
      <w:r w:rsidR="003B7C43">
        <w:rPr>
          <w:rFonts w:hint="eastAsia"/>
        </w:rPr>
        <w:t>证券部</w:t>
      </w:r>
      <w:r>
        <w:t>制作信息披露文件；</w:t>
      </w:r>
    </w:p>
    <w:p w14:paraId="56CF61C1" w14:textId="4483595F" w:rsidR="00236F2A" w:rsidRDefault="00AE4BD6" w:rsidP="00971D24">
      <w:pPr>
        <w:pStyle w:val="a5"/>
        <w:adjustRightInd w:val="0"/>
        <w:spacing w:line="360" w:lineRule="auto"/>
        <w:ind w:left="0" w:firstLineChars="200" w:firstLine="480"/>
        <w:contextualSpacing/>
        <w:jc w:val="both"/>
      </w:pPr>
      <w:r>
        <w:t>（二）董事会秘书对信息披露文件进行合规性审核并提交董事长（或董事长授权</w:t>
      </w:r>
      <w:r w:rsidR="003B7C43">
        <w:rPr>
          <w:rFonts w:hint="eastAsia"/>
        </w:rPr>
        <w:t>人员</w:t>
      </w:r>
      <w:r>
        <w:t>）审定、签发；</w:t>
      </w:r>
    </w:p>
    <w:p w14:paraId="6CE6177B" w14:textId="77777777" w:rsidR="00236F2A" w:rsidRDefault="00AE4BD6" w:rsidP="00971D24">
      <w:pPr>
        <w:pStyle w:val="a5"/>
        <w:adjustRightInd w:val="0"/>
        <w:spacing w:line="360" w:lineRule="auto"/>
        <w:ind w:left="0" w:firstLineChars="200" w:firstLine="480"/>
        <w:contextualSpacing/>
        <w:jc w:val="both"/>
      </w:pPr>
      <w:r>
        <w:t>（三）董事会秘书将信息披露文件报送深圳证券交易所审核登记；</w:t>
      </w:r>
    </w:p>
    <w:p w14:paraId="521FB8E0" w14:textId="77777777" w:rsidR="00236F2A" w:rsidRDefault="00AE4BD6" w:rsidP="00971D24">
      <w:pPr>
        <w:pStyle w:val="a5"/>
        <w:adjustRightInd w:val="0"/>
        <w:spacing w:line="360" w:lineRule="auto"/>
        <w:ind w:left="0" w:firstLineChars="200" w:firstLine="480"/>
        <w:contextualSpacing/>
        <w:jc w:val="both"/>
      </w:pPr>
      <w:r>
        <w:t>（四）在</w:t>
      </w:r>
      <w:r>
        <w:rPr>
          <w:rFonts w:hint="eastAsia"/>
        </w:rPr>
        <w:t>符合</w:t>
      </w:r>
      <w:r>
        <w:t>中国证监会</w:t>
      </w:r>
      <w:r>
        <w:rPr>
          <w:rFonts w:hint="eastAsia"/>
        </w:rPr>
        <w:t>规定条件的</w:t>
      </w:r>
      <w:r>
        <w:t>媒体上进行公告；</w:t>
      </w:r>
    </w:p>
    <w:p w14:paraId="2604587F" w14:textId="77777777" w:rsidR="00236F2A" w:rsidRDefault="00AE4BD6" w:rsidP="00971D24">
      <w:pPr>
        <w:pStyle w:val="a5"/>
        <w:adjustRightInd w:val="0"/>
        <w:spacing w:line="360" w:lineRule="auto"/>
        <w:ind w:left="0" w:firstLineChars="200" w:firstLine="480"/>
        <w:contextualSpacing/>
        <w:jc w:val="both"/>
      </w:pPr>
      <w:r>
        <w:t>（五）董事会秘书将信息披露公告文稿和相关备查文件报送中国证监会</w:t>
      </w:r>
      <w:r>
        <w:rPr>
          <w:rFonts w:hint="eastAsia"/>
        </w:rPr>
        <w:t>江苏</w:t>
      </w:r>
      <w:r>
        <w:t>监管局，并置备于公司住所供社会公众查阅；</w:t>
      </w:r>
    </w:p>
    <w:p w14:paraId="0FC3C1ED" w14:textId="7E086FFE" w:rsidR="00236F2A" w:rsidRDefault="00AE4BD6" w:rsidP="00971D24">
      <w:pPr>
        <w:pStyle w:val="a5"/>
        <w:adjustRightInd w:val="0"/>
        <w:spacing w:line="360" w:lineRule="auto"/>
        <w:ind w:left="0" w:firstLineChars="200" w:firstLine="480"/>
        <w:contextualSpacing/>
        <w:jc w:val="both"/>
      </w:pPr>
      <w:r>
        <w:t>（六）</w:t>
      </w:r>
      <w:r w:rsidR="003B7C43">
        <w:rPr>
          <w:rFonts w:hint="eastAsia"/>
        </w:rPr>
        <w:t>证券部</w:t>
      </w:r>
      <w:r>
        <w:t>对信息披露文件及公告进行归档保存。</w:t>
      </w:r>
      <w:bookmarkStart w:id="13" w:name="第十章__与投资者、证券服务机构、媒体等信息沟通与制度"/>
      <w:bookmarkEnd w:id="13"/>
    </w:p>
    <w:p w14:paraId="0BC37D43" w14:textId="408EA068" w:rsidR="00236F2A" w:rsidRDefault="00AE4BD6" w:rsidP="00792122">
      <w:pPr>
        <w:pStyle w:val="1"/>
        <w:tabs>
          <w:tab w:val="left" w:pos="961"/>
        </w:tabs>
        <w:adjustRightInd w:val="0"/>
        <w:spacing w:beforeLines="50" w:before="120" w:afterLines="50" w:after="120" w:line="360" w:lineRule="auto"/>
        <w:ind w:right="0" w:firstLineChars="200" w:firstLine="482"/>
        <w:contextualSpacing/>
      </w:pPr>
      <w:r>
        <w:t>第十章</w:t>
      </w:r>
      <w:r w:rsidR="006D5CB1">
        <w:rPr>
          <w:rFonts w:hint="eastAsia"/>
        </w:rPr>
        <w:t xml:space="preserve"> </w:t>
      </w:r>
      <w:r w:rsidR="006D5CB1">
        <w:t xml:space="preserve"> </w:t>
      </w:r>
      <w:r>
        <w:t>与投资者、证券服务机构、媒体等信息沟通与制度</w:t>
      </w:r>
    </w:p>
    <w:p w14:paraId="287ECC5B" w14:textId="5FDF10EE" w:rsidR="00236F2A" w:rsidRDefault="00AE4BD6">
      <w:pPr>
        <w:pStyle w:val="a5"/>
        <w:adjustRightInd w:val="0"/>
        <w:spacing w:line="360" w:lineRule="auto"/>
        <w:ind w:left="0" w:firstLineChars="200" w:firstLine="482"/>
        <w:contextualSpacing/>
        <w:jc w:val="both"/>
      </w:pPr>
      <w:r>
        <w:rPr>
          <w:b/>
        </w:rPr>
        <w:t>第</w:t>
      </w:r>
      <w:r w:rsidR="006A6937">
        <w:rPr>
          <w:b/>
        </w:rPr>
        <w:t>八十</w:t>
      </w:r>
      <w:r w:rsidR="008A2039">
        <w:rPr>
          <w:rFonts w:hint="eastAsia"/>
          <w:b/>
        </w:rPr>
        <w:t>五</w:t>
      </w:r>
      <w:r>
        <w:rPr>
          <w:b/>
        </w:rPr>
        <w:t xml:space="preserve">条 </w:t>
      </w:r>
      <w:r>
        <w:t>董事会秘书为公司投资者关系活动负责人，未经董事会或董事会秘书同意，任何人不得进行投资者关系活动。</w:t>
      </w:r>
    </w:p>
    <w:p w14:paraId="2372747C" w14:textId="1EA72D9D" w:rsidR="00236F2A" w:rsidRDefault="00AE4BD6">
      <w:pPr>
        <w:pStyle w:val="a5"/>
        <w:adjustRightInd w:val="0"/>
        <w:spacing w:line="360" w:lineRule="auto"/>
        <w:ind w:left="0" w:firstLineChars="200" w:firstLine="482"/>
        <w:contextualSpacing/>
        <w:jc w:val="both"/>
      </w:pPr>
      <w:r>
        <w:rPr>
          <w:b/>
        </w:rPr>
        <w:lastRenderedPageBreak/>
        <w:t>第</w:t>
      </w:r>
      <w:r w:rsidR="008A2039">
        <w:rPr>
          <w:rFonts w:hint="eastAsia"/>
          <w:b/>
        </w:rPr>
        <w:t>八十六</w:t>
      </w:r>
      <w:r>
        <w:rPr>
          <w:b/>
        </w:rPr>
        <w:t xml:space="preserve">条 </w:t>
      </w:r>
      <w:r w:rsidR="006D5CB1">
        <w:t>证券部</w:t>
      </w:r>
      <w:r>
        <w:t>负责投资者关系活动档案的建立、健全、保管等工作，档案文件内容至少记载投资者关系活动的参与人员、时间、地点、内容及相关建议、意见等。</w:t>
      </w:r>
    </w:p>
    <w:p w14:paraId="7D9D6098" w14:textId="4E319707" w:rsidR="00236F2A" w:rsidRDefault="00AE4BD6" w:rsidP="00D124AB">
      <w:pPr>
        <w:pStyle w:val="a5"/>
        <w:adjustRightInd w:val="0"/>
        <w:spacing w:line="360" w:lineRule="auto"/>
        <w:ind w:left="0" w:firstLineChars="200" w:firstLine="482"/>
        <w:contextualSpacing/>
        <w:jc w:val="both"/>
      </w:pPr>
      <w:r>
        <w:rPr>
          <w:b/>
        </w:rPr>
        <w:t>第</w:t>
      </w:r>
      <w:r w:rsidR="008A2039">
        <w:rPr>
          <w:rFonts w:hint="eastAsia"/>
          <w:b/>
        </w:rPr>
        <w:t>八十七</w:t>
      </w:r>
      <w:r>
        <w:rPr>
          <w:b/>
        </w:rPr>
        <w:t xml:space="preserve">条 </w:t>
      </w:r>
      <w:r>
        <w:t>投资者、分析师、证券服务机构人员、新闻媒体等特定对象到公司现场参观、座谈沟通前，实行预约制度，由公司</w:t>
      </w:r>
      <w:r w:rsidR="006D5CB1">
        <w:t>证券部</w:t>
      </w:r>
      <w:r>
        <w:t>统筹安排，并指派两人或两人以上陪同、接待，合理、妥善地安排参观过程，并由专人回答问题、记录沟通内容。特定对象签署的《承诺书》及相关记录材料由</w:t>
      </w:r>
      <w:r w:rsidR="006D5CB1">
        <w:t>证券部</w:t>
      </w:r>
      <w:r>
        <w:t>保存。</w:t>
      </w:r>
    </w:p>
    <w:p w14:paraId="198FA5A0" w14:textId="2A3F873C" w:rsidR="00236F2A" w:rsidRDefault="00AE4BD6">
      <w:pPr>
        <w:pStyle w:val="a5"/>
        <w:adjustRightInd w:val="0"/>
        <w:spacing w:line="360" w:lineRule="auto"/>
        <w:ind w:left="0" w:firstLineChars="200" w:firstLine="482"/>
        <w:contextualSpacing/>
        <w:jc w:val="both"/>
      </w:pPr>
      <w:r>
        <w:rPr>
          <w:b/>
        </w:rPr>
        <w:t>第</w:t>
      </w:r>
      <w:r w:rsidR="008A2039">
        <w:rPr>
          <w:rFonts w:hint="eastAsia"/>
          <w:b/>
        </w:rPr>
        <w:t>八十八</w:t>
      </w:r>
      <w:r>
        <w:rPr>
          <w:b/>
        </w:rPr>
        <w:t xml:space="preserve">条 </w:t>
      </w:r>
      <w:r>
        <w:t>公司通过业绩说明会、分析师会议、路演、接受投资者调研等形式就公司的经营情况、财务状况及其他事件与任何机构和个人进行沟通，不得提供内幕信息。业绩说明会应采取网上直播的方式进行，使所有投资者均有机会参与，并事先以公告的形式就活动时间、方式和主要内容等向投资者予以说明。</w:t>
      </w:r>
    </w:p>
    <w:p w14:paraId="36D1AF16" w14:textId="77777777" w:rsidR="00236F2A" w:rsidRDefault="00AE4BD6" w:rsidP="00971D24">
      <w:pPr>
        <w:pStyle w:val="a5"/>
        <w:adjustRightInd w:val="0"/>
        <w:spacing w:line="360" w:lineRule="auto"/>
        <w:ind w:left="0" w:firstLineChars="200" w:firstLine="480"/>
        <w:contextualSpacing/>
        <w:jc w:val="both"/>
      </w:pPr>
      <w:r>
        <w:t>公司发现特定对象相关稿件中涉及公司未公开重大信息的，应立即报告深圳证券交易所并公告，同时要求其在公司正式公告前不得泄漏该信息。</w:t>
      </w:r>
    </w:p>
    <w:p w14:paraId="3DEAC5BC" w14:textId="74BBFE77" w:rsidR="00236F2A" w:rsidRDefault="00AE4BD6" w:rsidP="00792122">
      <w:pPr>
        <w:pStyle w:val="1"/>
        <w:tabs>
          <w:tab w:val="left" w:pos="1201"/>
        </w:tabs>
        <w:adjustRightInd w:val="0"/>
        <w:spacing w:beforeLines="50" w:before="120" w:afterLines="50" w:after="120" w:line="360" w:lineRule="auto"/>
        <w:ind w:right="0" w:firstLineChars="200" w:firstLine="482"/>
        <w:contextualSpacing/>
      </w:pPr>
      <w:bookmarkStart w:id="14" w:name="第十一章__信息披露相关文件、资料的档案管理"/>
      <w:bookmarkEnd w:id="14"/>
      <w:r>
        <w:t>第十一章</w:t>
      </w:r>
      <w:r w:rsidR="006D5CB1">
        <w:rPr>
          <w:rFonts w:hint="eastAsia"/>
        </w:rPr>
        <w:t xml:space="preserve"> </w:t>
      </w:r>
      <w:r w:rsidR="006D5CB1">
        <w:t xml:space="preserve"> </w:t>
      </w:r>
      <w:r>
        <w:t>信息披露相关文件、资料的档案管理</w:t>
      </w:r>
    </w:p>
    <w:p w14:paraId="7ABFD59A" w14:textId="44061FC0" w:rsidR="00236F2A" w:rsidRDefault="00AE4BD6">
      <w:pPr>
        <w:pStyle w:val="a5"/>
        <w:adjustRightInd w:val="0"/>
        <w:spacing w:line="360" w:lineRule="auto"/>
        <w:ind w:left="0" w:firstLineChars="200" w:firstLine="482"/>
        <w:contextualSpacing/>
        <w:jc w:val="both"/>
        <w:rPr>
          <w:sz w:val="35"/>
        </w:rPr>
      </w:pPr>
      <w:r>
        <w:rPr>
          <w:b/>
        </w:rPr>
        <w:t>第</w:t>
      </w:r>
      <w:r w:rsidR="008A2039">
        <w:rPr>
          <w:rFonts w:hint="eastAsia"/>
          <w:b/>
        </w:rPr>
        <w:t>八十九</w:t>
      </w:r>
      <w:r>
        <w:rPr>
          <w:b/>
        </w:rPr>
        <w:t xml:space="preserve">条 </w:t>
      </w:r>
      <w:r w:rsidR="006D5CB1">
        <w:t>证券部</w:t>
      </w:r>
      <w:r>
        <w:t>负责保管招股说明书、上市公告书、定期报告、临时报告以及相关的合同、协议、股东会决议和记录、董事会决议和记录、</w:t>
      </w:r>
      <w:r w:rsidR="007F477F">
        <w:t>审计委员会会议</w:t>
      </w:r>
      <w:r>
        <w:t>决议和记录等资料原件，保管期限不少于</w:t>
      </w:r>
      <w:r>
        <w:rPr>
          <w:rFonts w:ascii="Times New Roman" w:eastAsia="Times New Roman"/>
        </w:rPr>
        <w:t>10</w:t>
      </w:r>
      <w:r>
        <w:t>年。</w:t>
      </w:r>
    </w:p>
    <w:p w14:paraId="3B02A736" w14:textId="2444C2CE" w:rsidR="00236F2A" w:rsidRDefault="00AE4BD6" w:rsidP="00792122">
      <w:pPr>
        <w:pStyle w:val="1"/>
        <w:tabs>
          <w:tab w:val="left" w:pos="1201"/>
        </w:tabs>
        <w:adjustRightInd w:val="0"/>
        <w:spacing w:beforeLines="50" w:before="120" w:afterLines="50" w:after="120" w:line="360" w:lineRule="auto"/>
        <w:ind w:right="0" w:firstLineChars="200" w:firstLine="482"/>
        <w:contextualSpacing/>
      </w:pPr>
      <w:bookmarkStart w:id="15" w:name="第十二章__涉及公司部门及子公司的信息披露事务管理和报告制度"/>
      <w:bookmarkEnd w:id="15"/>
      <w:r>
        <w:t>第十二章</w:t>
      </w:r>
      <w:r w:rsidR="006D5CB1">
        <w:rPr>
          <w:rFonts w:hint="eastAsia"/>
        </w:rPr>
        <w:t xml:space="preserve"> </w:t>
      </w:r>
      <w:r w:rsidR="006D5CB1">
        <w:t xml:space="preserve"> </w:t>
      </w:r>
      <w:r>
        <w:t>涉及公司部门及子公司的信息披露事务管理和报告制度</w:t>
      </w:r>
    </w:p>
    <w:p w14:paraId="70A3A8E4" w14:textId="244CC0C2" w:rsidR="00236F2A" w:rsidRDefault="00AE4BD6">
      <w:pPr>
        <w:pStyle w:val="a5"/>
        <w:adjustRightInd w:val="0"/>
        <w:spacing w:line="360" w:lineRule="auto"/>
        <w:ind w:left="0" w:firstLineChars="200" w:firstLine="482"/>
        <w:contextualSpacing/>
        <w:jc w:val="both"/>
      </w:pPr>
      <w:r>
        <w:rPr>
          <w:b/>
        </w:rPr>
        <w:t>第</w:t>
      </w:r>
      <w:r w:rsidR="008A2039">
        <w:rPr>
          <w:rFonts w:hint="eastAsia"/>
          <w:b/>
        </w:rPr>
        <w:t>九十</w:t>
      </w:r>
      <w:r>
        <w:rPr>
          <w:b/>
        </w:rPr>
        <w:t xml:space="preserve">条 </w:t>
      </w:r>
      <w:r>
        <w:t>公司各部门、分公司和各控股子公司（含全资子公司）负责人为本部门（本公司）信息披露事务管理和报告的第一责任人。</w:t>
      </w:r>
    </w:p>
    <w:p w14:paraId="5193161B" w14:textId="06F9DBBD" w:rsidR="00236F2A" w:rsidRDefault="000244F4">
      <w:pPr>
        <w:pStyle w:val="a5"/>
        <w:adjustRightInd w:val="0"/>
        <w:spacing w:line="360" w:lineRule="auto"/>
        <w:ind w:left="0" w:firstLineChars="200" w:firstLine="480"/>
        <w:contextualSpacing/>
        <w:jc w:val="both"/>
      </w:pPr>
      <w:r>
        <w:t>公司各部门</w:t>
      </w:r>
      <w:r>
        <w:rPr>
          <w:rFonts w:hint="eastAsia"/>
        </w:rPr>
        <w:t>、</w:t>
      </w:r>
      <w:r w:rsidR="00AE4BD6">
        <w:t>分公司和各控股子公司（含全资子公司）应指派专人负责本部门（本公司）的相关信息披露文件、资料的管理，并及时向董事会秘书报告与本部门（本公司）相关的信息。</w:t>
      </w:r>
    </w:p>
    <w:p w14:paraId="12C3FD93" w14:textId="5E7484C2" w:rsidR="00236F2A" w:rsidRDefault="00AE4BD6">
      <w:pPr>
        <w:pStyle w:val="a5"/>
        <w:adjustRightInd w:val="0"/>
        <w:spacing w:line="360" w:lineRule="auto"/>
        <w:ind w:left="0" w:firstLineChars="200" w:firstLine="482"/>
        <w:contextualSpacing/>
        <w:jc w:val="both"/>
      </w:pPr>
      <w:r>
        <w:rPr>
          <w:b/>
        </w:rPr>
        <w:t>第九十</w:t>
      </w:r>
      <w:r w:rsidR="008A2039">
        <w:rPr>
          <w:rFonts w:hint="eastAsia"/>
          <w:b/>
        </w:rPr>
        <w:t>一</w:t>
      </w:r>
      <w:r>
        <w:rPr>
          <w:b/>
        </w:rPr>
        <w:t xml:space="preserve">条 </w:t>
      </w:r>
      <w:r>
        <w:t>公司控股子公司发生本制度第三十</w:t>
      </w:r>
      <w:r w:rsidR="008A2039">
        <w:rPr>
          <w:rFonts w:hint="eastAsia"/>
        </w:rPr>
        <w:t>六</w:t>
      </w:r>
      <w:r>
        <w:t>条规定的重大事件，可能对公司证券及其衍生品种交易价格产生较大影响的，公司应当按照本制度规定履行信息披露义务。公司参股公司发生可能对公司证券及其衍生品种交易价格产生较大影响的事件的，公司应当履行信息披露义务。</w:t>
      </w:r>
    </w:p>
    <w:p w14:paraId="03E3BC3C" w14:textId="1BD303F8" w:rsidR="00236F2A" w:rsidRDefault="00AE4BD6">
      <w:pPr>
        <w:pStyle w:val="a5"/>
        <w:adjustRightInd w:val="0"/>
        <w:spacing w:line="360" w:lineRule="auto"/>
        <w:ind w:left="0" w:firstLineChars="200" w:firstLine="482"/>
        <w:contextualSpacing/>
        <w:jc w:val="both"/>
      </w:pPr>
      <w:r>
        <w:rPr>
          <w:b/>
        </w:rPr>
        <w:lastRenderedPageBreak/>
        <w:t>第九十</w:t>
      </w:r>
      <w:r w:rsidR="008A2039">
        <w:rPr>
          <w:rFonts w:hint="eastAsia"/>
          <w:b/>
        </w:rPr>
        <w:t>二</w:t>
      </w:r>
      <w:r>
        <w:rPr>
          <w:b/>
        </w:rPr>
        <w:t xml:space="preserve">条 </w:t>
      </w:r>
      <w:r>
        <w:t>公司控股子公司发生本制度第三十</w:t>
      </w:r>
      <w:r w:rsidR="008A2039">
        <w:rPr>
          <w:rFonts w:hint="eastAsia"/>
        </w:rPr>
        <w:t>六</w:t>
      </w:r>
      <w:r>
        <w:t>条规定的重大事件，公司委派或推荐的在控股子公司中担任董事、监事或其他负责人的人员应按照本制度的要求向公司董事会秘书报告，公司董事会秘书负责根据本制度规定组织信息披露。</w:t>
      </w:r>
    </w:p>
    <w:p w14:paraId="52B8F661" w14:textId="62E94F20" w:rsidR="00236F2A" w:rsidRDefault="00AE4BD6" w:rsidP="00971D24">
      <w:pPr>
        <w:pStyle w:val="a5"/>
        <w:tabs>
          <w:tab w:val="left" w:pos="1819"/>
        </w:tabs>
        <w:adjustRightInd w:val="0"/>
        <w:spacing w:line="360" w:lineRule="auto"/>
        <w:ind w:left="0" w:firstLineChars="200" w:firstLine="482"/>
        <w:contextualSpacing/>
        <w:jc w:val="both"/>
      </w:pPr>
      <w:r>
        <w:rPr>
          <w:b/>
        </w:rPr>
        <w:t>第</w:t>
      </w:r>
      <w:r w:rsidR="006A6937">
        <w:rPr>
          <w:b/>
        </w:rPr>
        <w:t>九十</w:t>
      </w:r>
      <w:r w:rsidR="008A2039">
        <w:rPr>
          <w:rFonts w:hint="eastAsia"/>
          <w:b/>
        </w:rPr>
        <w:t>三</w:t>
      </w:r>
      <w:r>
        <w:rPr>
          <w:b/>
        </w:rPr>
        <w:t xml:space="preserve">条 </w:t>
      </w:r>
      <w:r>
        <w:t>董事会秘书向各部门和分公司和各控股子公司（含全资子公司）收集相关信息时，各部门和分公司和</w:t>
      </w:r>
      <w:r w:rsidR="006F4583">
        <w:t>各控股子公司（含全资子公司）应当按时提交相关文件、资料并积极</w:t>
      </w:r>
      <w:r w:rsidR="006F4583">
        <w:rPr>
          <w:rFonts w:hint="eastAsia"/>
        </w:rPr>
        <w:t>给予</w:t>
      </w:r>
      <w:r>
        <w:t>配合。</w:t>
      </w:r>
    </w:p>
    <w:p w14:paraId="0FFC08E6" w14:textId="62005CCE" w:rsidR="00236F2A" w:rsidRDefault="00AE4BD6" w:rsidP="00792122">
      <w:pPr>
        <w:pStyle w:val="1"/>
        <w:tabs>
          <w:tab w:val="left" w:pos="1201"/>
        </w:tabs>
        <w:adjustRightInd w:val="0"/>
        <w:spacing w:beforeLines="50" w:before="120" w:afterLines="50" w:after="120" w:line="360" w:lineRule="auto"/>
        <w:ind w:right="0" w:firstLineChars="200" w:firstLine="482"/>
        <w:contextualSpacing/>
      </w:pPr>
      <w:r>
        <w:t>第十三章</w:t>
      </w:r>
      <w:r w:rsidR="006D5CB1">
        <w:rPr>
          <w:rFonts w:hint="eastAsia"/>
        </w:rPr>
        <w:t xml:space="preserve"> </w:t>
      </w:r>
      <w:r w:rsidR="006D5CB1">
        <w:t xml:space="preserve"> </w:t>
      </w:r>
      <w:r>
        <w:t>涉及公司股东和实际控制人的信息披露事务管理和报告制度</w:t>
      </w:r>
    </w:p>
    <w:p w14:paraId="1134D8E7" w14:textId="23112973" w:rsidR="00236F2A" w:rsidRDefault="00AE4BD6">
      <w:pPr>
        <w:pStyle w:val="a5"/>
        <w:adjustRightInd w:val="0"/>
        <w:spacing w:line="360" w:lineRule="auto"/>
        <w:ind w:left="0" w:firstLineChars="200" w:firstLine="482"/>
        <w:contextualSpacing/>
        <w:jc w:val="both"/>
      </w:pPr>
      <w:r>
        <w:rPr>
          <w:b/>
        </w:rPr>
        <w:t>第</w:t>
      </w:r>
      <w:r w:rsidR="00885D2D">
        <w:rPr>
          <w:b/>
        </w:rPr>
        <w:t>九十</w:t>
      </w:r>
      <w:r w:rsidR="008A2039">
        <w:rPr>
          <w:rFonts w:hint="eastAsia"/>
          <w:b/>
        </w:rPr>
        <w:t>四</w:t>
      </w:r>
      <w:r>
        <w:rPr>
          <w:b/>
        </w:rPr>
        <w:t xml:space="preserve">条 </w:t>
      </w:r>
      <w:r>
        <w:t>公司股东、实际控制人应当严格按照《证券法》《上市公司收购管理办法》《股票上市规则》等相关规定履行信息披露义务，及时报告和公告其收购及股份权益变动等信息，并保证披露的信息真实、准确、完整，不得有虚假记载、误导性陈述或者重大遗漏。</w:t>
      </w:r>
    </w:p>
    <w:p w14:paraId="3371CB6B" w14:textId="36AC340C" w:rsidR="00236F2A" w:rsidRDefault="00AE4BD6">
      <w:pPr>
        <w:pStyle w:val="a5"/>
        <w:adjustRightInd w:val="0"/>
        <w:spacing w:line="360" w:lineRule="auto"/>
        <w:ind w:left="0" w:firstLineChars="200" w:firstLine="482"/>
        <w:contextualSpacing/>
        <w:jc w:val="both"/>
      </w:pPr>
      <w:r>
        <w:rPr>
          <w:b/>
        </w:rPr>
        <w:t>第</w:t>
      </w:r>
      <w:r w:rsidR="00885D2D">
        <w:rPr>
          <w:b/>
        </w:rPr>
        <w:t>九十</w:t>
      </w:r>
      <w:r w:rsidR="008A2039">
        <w:rPr>
          <w:rFonts w:hint="eastAsia"/>
          <w:b/>
        </w:rPr>
        <w:t>五</w:t>
      </w:r>
      <w:r>
        <w:rPr>
          <w:b/>
        </w:rPr>
        <w:t xml:space="preserve">条 </w:t>
      </w:r>
      <w:r>
        <w:t>控股股东、实际控制人应当积极配合公司履行信息披露义务，并如实回答深交所的相关问询。</w:t>
      </w:r>
    </w:p>
    <w:p w14:paraId="2F9595DF" w14:textId="77777777" w:rsidR="00236F2A" w:rsidRDefault="00AE4BD6">
      <w:pPr>
        <w:pStyle w:val="a5"/>
        <w:adjustRightInd w:val="0"/>
        <w:spacing w:line="360" w:lineRule="auto"/>
        <w:ind w:left="0" w:firstLineChars="200" w:firstLine="480"/>
        <w:contextualSpacing/>
        <w:jc w:val="both"/>
      </w:pPr>
      <w:r>
        <w:t>公司股票及其衍生品种交易出现异常波动，或者公共传媒上出现与公司股东或者实际控制人有关的、对公司股票及其衍生品种交易价格可能产生较大影响的报道或者传闻时，相关股东或者实际控制人应当积极配合深圳证券交易所和公司的调查、询问，及时就有关报道或者传闻所涉及事项的真实情况答复深圳证券交易所和公司，说明是否存在与其有关的、对公司股票及其衍生品种交易价格可能产生较大影响或者影响投资者合理预期的应当披露而未披露的重大信息。</w:t>
      </w:r>
    </w:p>
    <w:p w14:paraId="18A3693A" w14:textId="74875C05" w:rsidR="00236F2A" w:rsidRDefault="00AE4BD6">
      <w:pPr>
        <w:pStyle w:val="a5"/>
        <w:adjustRightInd w:val="0"/>
        <w:spacing w:line="360" w:lineRule="auto"/>
        <w:ind w:left="0" w:firstLineChars="200" w:firstLine="482"/>
        <w:contextualSpacing/>
        <w:jc w:val="both"/>
      </w:pPr>
      <w:r>
        <w:rPr>
          <w:b/>
        </w:rPr>
        <w:t>第</w:t>
      </w:r>
      <w:r w:rsidR="008A2039">
        <w:rPr>
          <w:rFonts w:hint="eastAsia"/>
          <w:b/>
        </w:rPr>
        <w:t>九十六</w:t>
      </w:r>
      <w:r>
        <w:rPr>
          <w:b/>
        </w:rPr>
        <w:t xml:space="preserve">条 </w:t>
      </w:r>
      <w:r>
        <w:t>公司股东和实际控制人应当严格履行其作出的公开声明和各项承诺，采取有效措施确保承诺的履行，不得擅自变更或者解除。</w:t>
      </w:r>
    </w:p>
    <w:p w14:paraId="5008880C" w14:textId="039B9E20" w:rsidR="00236F2A" w:rsidRDefault="00AE4BD6">
      <w:pPr>
        <w:pStyle w:val="a5"/>
        <w:adjustRightInd w:val="0"/>
        <w:spacing w:line="360" w:lineRule="auto"/>
        <w:ind w:left="0" w:firstLineChars="200" w:firstLine="482"/>
        <w:contextualSpacing/>
        <w:jc w:val="both"/>
      </w:pPr>
      <w:r>
        <w:rPr>
          <w:b/>
        </w:rPr>
        <w:t>第</w:t>
      </w:r>
      <w:r w:rsidR="008A2039">
        <w:rPr>
          <w:rFonts w:hint="eastAsia"/>
          <w:b/>
        </w:rPr>
        <w:t>九十七</w:t>
      </w:r>
      <w:r>
        <w:rPr>
          <w:b/>
        </w:rPr>
        <w:t xml:space="preserve">条 </w:t>
      </w:r>
      <w:r>
        <w:t>公司股东和实际控制人以及其他知情人员不得以任何方式泄漏有关公司的未公开重大信息，不得利用公司未公开重大信息牟取利益，不得进行内幕交易、操纵市场或者其他欺诈活动。</w:t>
      </w:r>
    </w:p>
    <w:p w14:paraId="084B1C50" w14:textId="13A81081" w:rsidR="005E3B15" w:rsidRDefault="00AE4BD6" w:rsidP="005E3B15">
      <w:pPr>
        <w:pStyle w:val="a5"/>
        <w:adjustRightInd w:val="0"/>
        <w:spacing w:line="360" w:lineRule="auto"/>
        <w:ind w:left="0" w:firstLineChars="200" w:firstLine="482"/>
        <w:contextualSpacing/>
        <w:jc w:val="both"/>
      </w:pPr>
      <w:r>
        <w:rPr>
          <w:b/>
        </w:rPr>
        <w:t>第</w:t>
      </w:r>
      <w:r w:rsidR="008A2039">
        <w:rPr>
          <w:rFonts w:hint="eastAsia"/>
          <w:b/>
        </w:rPr>
        <w:t>九十八</w:t>
      </w:r>
      <w:r>
        <w:rPr>
          <w:b/>
        </w:rPr>
        <w:t>条</w:t>
      </w:r>
      <w:r w:rsidR="00885D2D">
        <w:rPr>
          <w:rFonts w:hint="eastAsia"/>
          <w:b/>
        </w:rPr>
        <w:t xml:space="preserve"> </w:t>
      </w:r>
      <w:r w:rsidR="00885D2D">
        <w:rPr>
          <w:rFonts w:hint="eastAsia"/>
        </w:rPr>
        <w:t>公司的股东、实际控制人发生以下事件时，应当主动告知公司董事会，并配合</w:t>
      </w:r>
      <w:r w:rsidR="00885D2D" w:rsidRPr="00770961">
        <w:rPr>
          <w:rFonts w:hint="eastAsia"/>
        </w:rPr>
        <w:t>公司履行信息披露义务</w:t>
      </w:r>
      <w:r w:rsidR="00885D2D" w:rsidRPr="00770961">
        <w:t>:</w:t>
      </w:r>
    </w:p>
    <w:p w14:paraId="24EB599F" w14:textId="29A0140E" w:rsidR="005E3B15" w:rsidRDefault="00885D2D" w:rsidP="005E3B15">
      <w:pPr>
        <w:pStyle w:val="a5"/>
        <w:adjustRightInd w:val="0"/>
        <w:spacing w:line="360" w:lineRule="auto"/>
        <w:ind w:left="0" w:firstLineChars="200" w:firstLine="480"/>
        <w:contextualSpacing/>
        <w:jc w:val="both"/>
      </w:pPr>
      <w:r w:rsidRPr="00770961">
        <w:rPr>
          <w:rFonts w:hint="eastAsia"/>
        </w:rPr>
        <w:t>（一）持有公司百分之五以上股份的股东或者实际控制人持有股份或者控制公司的情况发生较大变化，公司的实际控制人及其控制的其他企业从事与公司相同或者相似业务的情况发生较大变化；</w:t>
      </w:r>
    </w:p>
    <w:p w14:paraId="53DF1BAA" w14:textId="6EE18C15" w:rsidR="005E3B15" w:rsidRDefault="00885D2D" w:rsidP="005E3B15">
      <w:pPr>
        <w:pStyle w:val="a5"/>
        <w:adjustRightInd w:val="0"/>
        <w:spacing w:line="360" w:lineRule="auto"/>
        <w:ind w:left="0" w:firstLineChars="200" w:firstLine="480"/>
        <w:contextualSpacing/>
        <w:jc w:val="both"/>
      </w:pPr>
      <w:r w:rsidRPr="00770961">
        <w:rPr>
          <w:rFonts w:hint="eastAsia"/>
        </w:rPr>
        <w:lastRenderedPageBreak/>
        <w:t>（二）法院裁决禁止控股股东转让其所持股份，任一股东所持公司百分之五以上股份被质押、冻结、司法拍卖、托管、设定信托或者被依法限制表决权等，或者出现被强制过户风险；</w:t>
      </w:r>
    </w:p>
    <w:p w14:paraId="33E5634E" w14:textId="584F4FED" w:rsidR="005E3B15" w:rsidRDefault="00885D2D" w:rsidP="005E3B15">
      <w:pPr>
        <w:pStyle w:val="a5"/>
        <w:adjustRightInd w:val="0"/>
        <w:spacing w:line="360" w:lineRule="auto"/>
        <w:ind w:left="0" w:firstLineChars="200" w:firstLine="480"/>
        <w:contextualSpacing/>
        <w:jc w:val="both"/>
      </w:pPr>
      <w:r>
        <w:rPr>
          <w:rFonts w:hint="eastAsia"/>
        </w:rPr>
        <w:t>（三）拟对</w:t>
      </w:r>
      <w:r w:rsidRPr="00770961">
        <w:rPr>
          <w:rFonts w:hint="eastAsia"/>
        </w:rPr>
        <w:t>公司进行重大资产或者业务重组；</w:t>
      </w:r>
    </w:p>
    <w:p w14:paraId="1922EEE4" w14:textId="7D56C24C" w:rsidR="005E3B15" w:rsidRDefault="00885D2D" w:rsidP="00792122">
      <w:pPr>
        <w:pStyle w:val="a5"/>
        <w:adjustRightInd w:val="0"/>
        <w:spacing w:line="360" w:lineRule="auto"/>
        <w:ind w:left="0" w:firstLineChars="200" w:firstLine="480"/>
        <w:contextualSpacing/>
        <w:jc w:val="both"/>
      </w:pPr>
      <w:r w:rsidRPr="00770961">
        <w:rPr>
          <w:rFonts w:hint="eastAsia"/>
        </w:rPr>
        <w:t>（四）中国证监会规定的其他情形。</w:t>
      </w:r>
    </w:p>
    <w:p w14:paraId="0CD566AB" w14:textId="451B116E" w:rsidR="005E3B15" w:rsidRDefault="00885D2D" w:rsidP="00792122">
      <w:pPr>
        <w:pStyle w:val="a5"/>
        <w:adjustRightInd w:val="0"/>
        <w:spacing w:line="360" w:lineRule="auto"/>
        <w:ind w:left="0" w:firstLineChars="200" w:firstLine="480"/>
        <w:contextualSpacing/>
        <w:jc w:val="both"/>
      </w:pPr>
      <w:r w:rsidRPr="00770961">
        <w:rPr>
          <w:rFonts w:hint="eastAsia"/>
        </w:rPr>
        <w:t>应当披露的信息依法披露前，相关信息已在媒体上传播或者公司证券及其衍生</w:t>
      </w:r>
      <w:r>
        <w:rPr>
          <w:rFonts w:hint="eastAsia"/>
        </w:rPr>
        <w:t>品种出现交易异常情况的，股东或者实际控制人应当及时、准确地向公司作出书面报告，并配合</w:t>
      </w:r>
      <w:r w:rsidRPr="00770961">
        <w:rPr>
          <w:rFonts w:hint="eastAsia"/>
        </w:rPr>
        <w:t>公司及时、准确地公告。</w:t>
      </w:r>
    </w:p>
    <w:p w14:paraId="687FDEAA" w14:textId="1DF0958A" w:rsidR="00236F2A" w:rsidRDefault="00885D2D" w:rsidP="00792122">
      <w:pPr>
        <w:pStyle w:val="a5"/>
        <w:adjustRightInd w:val="0"/>
        <w:spacing w:line="360" w:lineRule="auto"/>
        <w:ind w:left="0"/>
        <w:contextualSpacing/>
        <w:jc w:val="both"/>
      </w:pPr>
      <w:r>
        <w:rPr>
          <w:rFonts w:hint="eastAsia"/>
        </w:rPr>
        <w:t xml:space="preserve">　　公司的股东、实际控制人不得滥用其股东权利、支配地位，不得要求</w:t>
      </w:r>
      <w:r w:rsidRPr="00770961">
        <w:rPr>
          <w:rFonts w:hint="eastAsia"/>
        </w:rPr>
        <w:t>公司向其提供内幕信息。</w:t>
      </w:r>
    </w:p>
    <w:p w14:paraId="0C8E1E51" w14:textId="5F2BA3E4" w:rsidR="00236F2A" w:rsidRDefault="00AE4BD6" w:rsidP="00971D24">
      <w:pPr>
        <w:pStyle w:val="a5"/>
        <w:adjustRightInd w:val="0"/>
        <w:spacing w:line="360" w:lineRule="auto"/>
        <w:ind w:left="0" w:firstLineChars="200" w:firstLine="480"/>
        <w:contextualSpacing/>
        <w:jc w:val="both"/>
      </w:pPr>
      <w:r>
        <w:t>上述情形出现重大变化或者进展的，相关股东或者实际控制人应当</w:t>
      </w:r>
      <w:r w:rsidR="000B0A8E">
        <w:rPr>
          <w:rFonts w:hint="eastAsia"/>
        </w:rPr>
        <w:t>于两个工作日内</w:t>
      </w:r>
      <w:r>
        <w:t>通知公司。</w:t>
      </w:r>
    </w:p>
    <w:p w14:paraId="432DB4E2" w14:textId="77777777" w:rsidR="00236F2A" w:rsidRDefault="00AE4BD6" w:rsidP="00971D24">
      <w:pPr>
        <w:pStyle w:val="a5"/>
        <w:adjustRightInd w:val="0"/>
        <w:spacing w:line="360" w:lineRule="auto"/>
        <w:ind w:left="0" w:firstLineChars="200" w:firstLine="480"/>
        <w:contextualSpacing/>
        <w:jc w:val="both"/>
      </w:pPr>
      <w:r>
        <w:rPr>
          <w:rFonts w:hint="eastAsia"/>
        </w:rPr>
        <w:t>实际控制人及其控制的其他企业与公司发生同业竞争或者同业竞争情况发生较大变化的，应当说明对公司的影响以及拟采取的解决措施等。</w:t>
      </w:r>
    </w:p>
    <w:p w14:paraId="4B81296D" w14:textId="77777777" w:rsidR="00236F2A" w:rsidRDefault="00AE4BD6" w:rsidP="00971D24">
      <w:pPr>
        <w:pStyle w:val="a5"/>
        <w:adjustRightInd w:val="0"/>
        <w:spacing w:line="360" w:lineRule="auto"/>
        <w:ind w:left="0" w:firstLineChars="200" w:firstLine="480"/>
        <w:contextualSpacing/>
        <w:jc w:val="both"/>
      </w:pPr>
      <w:r>
        <w:rPr>
          <w:rFonts w:hint="eastAsia"/>
        </w:rPr>
        <w:t>公司无法与实际控制人取得联系，或者知悉相关股东、实际控制人存在本条第一款所述情形的，应及时向深圳证券交易所报告并予以披露。</w:t>
      </w:r>
    </w:p>
    <w:p w14:paraId="351F26F2" w14:textId="04A14EFD" w:rsidR="00236F2A" w:rsidRDefault="00AE4BD6">
      <w:pPr>
        <w:pStyle w:val="a5"/>
        <w:adjustRightInd w:val="0"/>
        <w:spacing w:line="360" w:lineRule="auto"/>
        <w:ind w:left="0" w:firstLineChars="200" w:firstLine="482"/>
        <w:contextualSpacing/>
        <w:jc w:val="both"/>
      </w:pPr>
      <w:r>
        <w:rPr>
          <w:b/>
        </w:rPr>
        <w:t>第</w:t>
      </w:r>
      <w:r w:rsidR="008A2039">
        <w:rPr>
          <w:rFonts w:hint="eastAsia"/>
          <w:b/>
        </w:rPr>
        <w:t>九十九</w:t>
      </w:r>
      <w:r>
        <w:rPr>
          <w:b/>
        </w:rPr>
        <w:t xml:space="preserve">条 </w:t>
      </w:r>
      <w:r>
        <w:t>控股股东、实际控制人买卖公司股份，应当严格按照法律、行政法规、部门规章、规范性文件、深圳证券交易所相关规定履行审批程序和信息披露义务，不得以任何方式规避审批程序和信息披露义务。</w:t>
      </w:r>
    </w:p>
    <w:p w14:paraId="3BB22D13" w14:textId="08586AD4" w:rsidR="00236F2A" w:rsidRDefault="00AE4BD6">
      <w:pPr>
        <w:pStyle w:val="a5"/>
        <w:adjustRightInd w:val="0"/>
        <w:spacing w:line="360" w:lineRule="auto"/>
        <w:ind w:left="0" w:firstLineChars="200" w:firstLine="482"/>
        <w:contextualSpacing/>
        <w:jc w:val="both"/>
      </w:pPr>
      <w:r>
        <w:rPr>
          <w:b/>
        </w:rPr>
        <w:t>第</w:t>
      </w:r>
      <w:r w:rsidR="008A2039">
        <w:rPr>
          <w:rFonts w:hint="eastAsia"/>
          <w:b/>
        </w:rPr>
        <w:t>一百</w:t>
      </w:r>
      <w:r>
        <w:rPr>
          <w:b/>
        </w:rPr>
        <w:t xml:space="preserve">条 </w:t>
      </w:r>
      <w:r>
        <w:t>控股股东、实际控制人应当建立信息披露管理规范，明确规定涉公司重大信息的范围、内部保密、报告和披露等事项。</w:t>
      </w:r>
    </w:p>
    <w:p w14:paraId="3D781662" w14:textId="7C65D538" w:rsidR="00236F2A" w:rsidRDefault="00AE4BD6">
      <w:pPr>
        <w:pStyle w:val="a5"/>
        <w:adjustRightInd w:val="0"/>
        <w:spacing w:line="360" w:lineRule="auto"/>
        <w:ind w:left="0" w:firstLineChars="200" w:firstLine="482"/>
        <w:contextualSpacing/>
        <w:jc w:val="both"/>
      </w:pPr>
      <w:r>
        <w:rPr>
          <w:b/>
        </w:rPr>
        <w:t>第一百零</w:t>
      </w:r>
      <w:r w:rsidR="008A2039">
        <w:rPr>
          <w:rFonts w:hint="eastAsia"/>
          <w:b/>
        </w:rPr>
        <w:t>一</w:t>
      </w:r>
      <w:r>
        <w:rPr>
          <w:b/>
        </w:rPr>
        <w:t xml:space="preserve">条 </w:t>
      </w:r>
      <w:r>
        <w:t>控股股东、实际控制人对涉及公司的未公开重大信息应当采取严格的保密措施。对应当披露的重大信息，应当第一时间通知公司并通过公司对外公平披露，不得提前泄漏。一旦出现泄漏应当立即通知公司并督促公司立即公告。</w:t>
      </w:r>
    </w:p>
    <w:p w14:paraId="42FF7755" w14:textId="647E5766" w:rsidR="00236F2A" w:rsidRDefault="00AE4BD6">
      <w:pPr>
        <w:pStyle w:val="a5"/>
        <w:adjustRightInd w:val="0"/>
        <w:spacing w:line="360" w:lineRule="auto"/>
        <w:ind w:left="0" w:firstLineChars="200" w:firstLine="482"/>
        <w:contextualSpacing/>
        <w:jc w:val="both"/>
      </w:pPr>
      <w:r>
        <w:rPr>
          <w:b/>
        </w:rPr>
        <w:t>第一百</w:t>
      </w:r>
      <w:r w:rsidR="00885D2D">
        <w:rPr>
          <w:b/>
        </w:rPr>
        <w:t>零</w:t>
      </w:r>
      <w:r w:rsidR="008A2039">
        <w:rPr>
          <w:rFonts w:hint="eastAsia"/>
          <w:b/>
        </w:rPr>
        <w:t>二</w:t>
      </w:r>
      <w:r>
        <w:rPr>
          <w:b/>
        </w:rPr>
        <w:t xml:space="preserve">条 </w:t>
      </w:r>
      <w:r>
        <w:t>控股股东、实际控制人及其相关人员应当慎重对待有关上市公司的媒体采访或者投资者调研，不得提供与公司相关的未公开重大信息，不得进行误导性陈述，不得提供、传播虚假信息。</w:t>
      </w:r>
    </w:p>
    <w:p w14:paraId="5D91C787" w14:textId="37F4EAF5" w:rsidR="00236F2A" w:rsidRDefault="00AE4BD6">
      <w:pPr>
        <w:pStyle w:val="a5"/>
        <w:adjustRightInd w:val="0"/>
        <w:spacing w:line="360" w:lineRule="auto"/>
        <w:ind w:left="0" w:firstLineChars="200" w:firstLine="482"/>
        <w:contextualSpacing/>
        <w:jc w:val="both"/>
      </w:pPr>
      <w:r>
        <w:rPr>
          <w:b/>
        </w:rPr>
        <w:t>第一百</w:t>
      </w:r>
      <w:r w:rsidR="00885D2D">
        <w:rPr>
          <w:b/>
        </w:rPr>
        <w:t>零</w:t>
      </w:r>
      <w:r w:rsidR="008A2039">
        <w:rPr>
          <w:rFonts w:hint="eastAsia"/>
          <w:b/>
        </w:rPr>
        <w:t>三</w:t>
      </w:r>
      <w:r>
        <w:rPr>
          <w:b/>
        </w:rPr>
        <w:t xml:space="preserve">条 </w:t>
      </w:r>
      <w:r>
        <w:t>控股股东、实际控制人应当按照本所要求如实填报并及时更新关联人信息，保证所提供的信息真实、准确、完整。</w:t>
      </w:r>
    </w:p>
    <w:p w14:paraId="3CA0631B" w14:textId="2EF80A7E" w:rsidR="00236F2A" w:rsidRDefault="00AE4BD6">
      <w:pPr>
        <w:adjustRightInd w:val="0"/>
        <w:spacing w:line="360" w:lineRule="auto"/>
        <w:ind w:firstLineChars="200" w:firstLine="482"/>
        <w:contextualSpacing/>
        <w:jc w:val="both"/>
        <w:rPr>
          <w:sz w:val="24"/>
          <w:szCs w:val="24"/>
        </w:rPr>
      </w:pPr>
      <w:r>
        <w:rPr>
          <w:b/>
          <w:sz w:val="24"/>
        </w:rPr>
        <w:lastRenderedPageBreak/>
        <w:t>第一百</w:t>
      </w:r>
      <w:r w:rsidR="00885D2D">
        <w:rPr>
          <w:b/>
          <w:sz w:val="24"/>
        </w:rPr>
        <w:t>零</w:t>
      </w:r>
      <w:r w:rsidR="008A2039">
        <w:rPr>
          <w:rFonts w:hint="eastAsia"/>
          <w:b/>
          <w:sz w:val="24"/>
        </w:rPr>
        <w:t>四</w:t>
      </w:r>
      <w:r>
        <w:rPr>
          <w:b/>
          <w:sz w:val="24"/>
        </w:rPr>
        <w:t xml:space="preserve">条 </w:t>
      </w:r>
      <w:r>
        <w:rPr>
          <w:sz w:val="24"/>
        </w:rPr>
        <w:t>以下主体的行为视同控股股东、实际控制人行为，适用本</w:t>
      </w:r>
      <w:r>
        <w:rPr>
          <w:sz w:val="24"/>
          <w:szCs w:val="24"/>
        </w:rPr>
        <w:t>规范相关规定：</w:t>
      </w:r>
    </w:p>
    <w:p w14:paraId="7006CD36" w14:textId="7CB75D3C" w:rsidR="00236F2A" w:rsidRDefault="00017874" w:rsidP="00971D24">
      <w:pPr>
        <w:pStyle w:val="a5"/>
        <w:adjustRightInd w:val="0"/>
        <w:spacing w:line="360" w:lineRule="auto"/>
        <w:ind w:left="0" w:firstLineChars="200" w:firstLine="480"/>
        <w:contextualSpacing/>
        <w:jc w:val="both"/>
      </w:pPr>
      <w:r>
        <w:rPr>
          <w:rFonts w:ascii="Times New Roman" w:eastAsiaTheme="minorEastAsia" w:hint="eastAsia"/>
        </w:rPr>
        <w:t>（</w:t>
      </w:r>
      <w:r w:rsidR="00AE4BD6">
        <w:t>一</w:t>
      </w:r>
      <w:r w:rsidR="00CE4520">
        <w:rPr>
          <w:rFonts w:ascii="Times New Roman" w:eastAsiaTheme="minorEastAsia" w:hint="eastAsia"/>
        </w:rPr>
        <w:t>）</w:t>
      </w:r>
      <w:r w:rsidR="00AE4BD6">
        <w:t>控股股东、实际控制人直接或间接控制的法人、非法人组织；</w:t>
      </w:r>
    </w:p>
    <w:p w14:paraId="4FFB789E" w14:textId="2180C25B" w:rsidR="00236F2A" w:rsidRDefault="00017874" w:rsidP="00971D24">
      <w:pPr>
        <w:pStyle w:val="a5"/>
        <w:adjustRightInd w:val="0"/>
        <w:spacing w:line="360" w:lineRule="auto"/>
        <w:ind w:left="0" w:firstLineChars="200" w:firstLine="480"/>
        <w:contextualSpacing/>
        <w:jc w:val="both"/>
      </w:pPr>
      <w:r>
        <w:rPr>
          <w:rFonts w:ascii="Times New Roman" w:eastAsiaTheme="minorEastAsia" w:hint="eastAsia"/>
        </w:rPr>
        <w:t>（</w:t>
      </w:r>
      <w:r w:rsidR="00AE4BD6">
        <w:t>二</w:t>
      </w:r>
      <w:r w:rsidR="00CE4520">
        <w:rPr>
          <w:rFonts w:ascii="Times New Roman" w:eastAsiaTheme="minorEastAsia" w:hint="eastAsia"/>
        </w:rPr>
        <w:t>）</w:t>
      </w:r>
      <w:r w:rsidR="00AE4BD6">
        <w:t>控股股东、实际控制人为自然人的，其配偶、未成年子女；</w:t>
      </w:r>
    </w:p>
    <w:p w14:paraId="7D4F23BB" w14:textId="63ACE4C3" w:rsidR="00236F2A" w:rsidRDefault="00017874" w:rsidP="00971D24">
      <w:pPr>
        <w:pStyle w:val="a5"/>
        <w:adjustRightInd w:val="0"/>
        <w:spacing w:line="360" w:lineRule="auto"/>
        <w:ind w:left="0" w:firstLineChars="200" w:firstLine="480"/>
        <w:contextualSpacing/>
        <w:jc w:val="both"/>
      </w:pPr>
      <w:r>
        <w:rPr>
          <w:rFonts w:ascii="Times New Roman" w:eastAsiaTheme="minorEastAsia" w:hint="eastAsia"/>
        </w:rPr>
        <w:t>（</w:t>
      </w:r>
      <w:r w:rsidR="00AE4BD6">
        <w:t>三</w:t>
      </w:r>
      <w:r w:rsidR="00CE4520">
        <w:rPr>
          <w:rFonts w:ascii="Times New Roman" w:eastAsiaTheme="minorEastAsia" w:hint="eastAsia"/>
        </w:rPr>
        <w:t>）</w:t>
      </w:r>
      <w:r w:rsidR="00AE4BD6">
        <w:t>深交所认定的其他人员。</w:t>
      </w:r>
    </w:p>
    <w:p w14:paraId="7B07EE5B" w14:textId="3FF41BEB" w:rsidR="00236F2A" w:rsidRDefault="00AE4BD6" w:rsidP="00792122">
      <w:pPr>
        <w:pStyle w:val="1"/>
        <w:tabs>
          <w:tab w:val="left" w:pos="1201"/>
        </w:tabs>
        <w:adjustRightInd w:val="0"/>
        <w:spacing w:beforeLines="50" w:before="120" w:afterLines="50" w:after="120" w:line="360" w:lineRule="auto"/>
        <w:ind w:right="0" w:firstLineChars="200" w:firstLine="482"/>
        <w:contextualSpacing/>
      </w:pPr>
      <w:bookmarkStart w:id="16" w:name="第十四章__公司董事、监事和高级管理人员"/>
      <w:bookmarkEnd w:id="16"/>
      <w:r>
        <w:t>第十四章</w:t>
      </w:r>
      <w:r w:rsidR="006D5CB1">
        <w:rPr>
          <w:rFonts w:hint="eastAsia"/>
        </w:rPr>
        <w:t xml:space="preserve"> </w:t>
      </w:r>
      <w:r w:rsidR="006D5CB1">
        <w:t xml:space="preserve"> </w:t>
      </w:r>
      <w:r>
        <w:t>公司董事和高级管理人员</w:t>
      </w:r>
      <w:bookmarkStart w:id="17" w:name="买卖公司股份的报告、申报和监督制度"/>
      <w:bookmarkEnd w:id="17"/>
      <w:r>
        <w:t>买卖公司股份的报告、申报和监督制度</w:t>
      </w:r>
    </w:p>
    <w:p w14:paraId="6BDDA891" w14:textId="2C066AB0" w:rsidR="00236F2A" w:rsidRDefault="00AE4BD6">
      <w:pPr>
        <w:pStyle w:val="a5"/>
        <w:adjustRightInd w:val="0"/>
        <w:spacing w:line="360" w:lineRule="auto"/>
        <w:ind w:firstLineChars="200" w:firstLine="482"/>
        <w:contextualSpacing/>
        <w:jc w:val="both"/>
        <w:rPr>
          <w:bCs/>
        </w:rPr>
      </w:pPr>
      <w:r>
        <w:rPr>
          <w:b/>
        </w:rPr>
        <w:t>第一百</w:t>
      </w:r>
      <w:r w:rsidR="008A2039">
        <w:rPr>
          <w:rFonts w:hint="eastAsia"/>
          <w:b/>
        </w:rPr>
        <w:t>零五</w:t>
      </w:r>
      <w:r>
        <w:rPr>
          <w:b/>
        </w:rPr>
        <w:t xml:space="preserve">条 </w:t>
      </w:r>
      <w:r w:rsidRPr="00971D24">
        <w:rPr>
          <w:rFonts w:hint="eastAsia"/>
          <w:bCs/>
        </w:rPr>
        <w:t>公司董事、高级管理人员在买卖本公司股票及其衍生品种前，</w:t>
      </w:r>
      <w:r>
        <w:rPr>
          <w:rFonts w:hint="eastAsia"/>
          <w:bCs/>
          <w:lang w:val="en-US"/>
        </w:rPr>
        <w:t>应当</w:t>
      </w:r>
      <w:r w:rsidRPr="00971D24">
        <w:rPr>
          <w:rFonts w:hint="eastAsia"/>
          <w:bCs/>
        </w:rPr>
        <w:t>知悉《公司法》《证券法》等法律、行政法规、部门规章、规范性文件、《股票上市规则》</w:t>
      </w:r>
      <w:r w:rsidR="00B4333B">
        <w:t>《自律监管指引第1号》</w:t>
      </w:r>
      <w:r w:rsidRPr="00971D24">
        <w:rPr>
          <w:rFonts w:hint="eastAsia"/>
          <w:bCs/>
        </w:rPr>
        <w:t>和</w:t>
      </w:r>
      <w:r>
        <w:rPr>
          <w:rFonts w:hint="eastAsia"/>
          <w:bCs/>
        </w:rPr>
        <w:t>深圳证券交易</w:t>
      </w:r>
      <w:r w:rsidRPr="00971D24">
        <w:rPr>
          <w:rFonts w:hint="eastAsia"/>
          <w:bCs/>
        </w:rPr>
        <w:t>所其他相关规定中关于内幕交易、操纵市场、短线交易等禁止行为的规定，不得进行违法违规的交易。</w:t>
      </w:r>
    </w:p>
    <w:p w14:paraId="3198BB16" w14:textId="4BF24B8F" w:rsidR="00236F2A" w:rsidRDefault="00AE4BD6" w:rsidP="00971D24">
      <w:pPr>
        <w:pStyle w:val="a5"/>
        <w:adjustRightInd w:val="0"/>
        <w:spacing w:line="360" w:lineRule="auto"/>
        <w:ind w:firstLineChars="200" w:firstLine="480"/>
        <w:contextualSpacing/>
        <w:jc w:val="both"/>
      </w:pPr>
      <w:r>
        <w:rPr>
          <w:rFonts w:hint="eastAsia"/>
        </w:rPr>
        <w:t>公司董事、高级管理人员及前述人员的配偶在买卖本公司股票及其衍生品种前，应当将其买卖计划以书面方式通知董事会秘书，董事会秘书应当核查公司信息披露及重大事项等进展情况，如该买卖行为可能违反《公司法》《证券法》《上市公司收购管理办法》《股票上市规则》</w:t>
      </w:r>
      <w:r w:rsidR="00B4333B">
        <w:t>《自律监管指引第1号》</w:t>
      </w:r>
      <w:r>
        <w:rPr>
          <w:rFonts w:hint="eastAsia"/>
        </w:rPr>
        <w:t>、</w:t>
      </w:r>
      <w:r>
        <w:rPr>
          <w:rFonts w:hint="eastAsia"/>
          <w:bCs/>
        </w:rPr>
        <w:t>深圳证券交易</w:t>
      </w:r>
      <w:r>
        <w:rPr>
          <w:rFonts w:hint="eastAsia"/>
        </w:rPr>
        <w:t>所其他相关规定和</w:t>
      </w:r>
      <w:r w:rsidR="006D5CB1">
        <w:rPr>
          <w:rFonts w:hint="eastAsia"/>
        </w:rPr>
        <w:t>《</w:t>
      </w:r>
      <w:r>
        <w:rPr>
          <w:rFonts w:hint="eastAsia"/>
        </w:rPr>
        <w:t>公司章程</w:t>
      </w:r>
      <w:r w:rsidR="006D5CB1">
        <w:rPr>
          <w:rFonts w:hint="eastAsia"/>
        </w:rPr>
        <w:t>》</w:t>
      </w:r>
      <w:r>
        <w:rPr>
          <w:rFonts w:hint="eastAsia"/>
        </w:rPr>
        <w:t>等规定的，董事会秘书应当及时书面通知相关董事、高级管理人员，并提示相关风险。</w:t>
      </w:r>
    </w:p>
    <w:p w14:paraId="4B4E10EF" w14:textId="1092EBF2" w:rsidR="00236F2A" w:rsidRDefault="00AE4BD6" w:rsidP="00971D24">
      <w:pPr>
        <w:pStyle w:val="a5"/>
        <w:adjustRightInd w:val="0"/>
        <w:spacing w:line="360" w:lineRule="auto"/>
        <w:ind w:firstLineChars="200" w:firstLine="482"/>
        <w:contextualSpacing/>
        <w:jc w:val="both"/>
      </w:pPr>
      <w:r>
        <w:rPr>
          <w:b/>
        </w:rPr>
        <w:t>第一百</w:t>
      </w:r>
      <w:r w:rsidR="008A2039">
        <w:rPr>
          <w:rFonts w:hint="eastAsia"/>
          <w:b/>
        </w:rPr>
        <w:t>零六</w:t>
      </w:r>
      <w:r>
        <w:rPr>
          <w:b/>
        </w:rPr>
        <w:t xml:space="preserve">条 </w:t>
      </w:r>
      <w:r>
        <w:t>公司董事、高级管理人员应在买卖公司股份及其衍生品种</w:t>
      </w:r>
      <w:r>
        <w:rPr>
          <w:rFonts w:hint="eastAsia"/>
          <w:lang w:val="en-US"/>
        </w:rPr>
        <w:t>的</w:t>
      </w:r>
      <w:r>
        <w:rPr>
          <w:rFonts w:ascii="Times New Roman" w:eastAsia="Times New Roman"/>
        </w:rPr>
        <w:t>2</w:t>
      </w:r>
      <w:r>
        <w:t>个交易日内，通过公司董事会</w:t>
      </w:r>
      <w:r>
        <w:rPr>
          <w:rFonts w:hint="eastAsia"/>
          <w:lang w:val="en-US"/>
        </w:rPr>
        <w:t>在</w:t>
      </w:r>
      <w:r>
        <w:t>深圳证券交易所</w:t>
      </w:r>
      <w:r>
        <w:rPr>
          <w:rFonts w:hint="eastAsia"/>
          <w:lang w:val="en-US"/>
        </w:rPr>
        <w:t>网站上进行披露。披露</w:t>
      </w:r>
      <w:r>
        <w:t>内容包括：</w:t>
      </w:r>
    </w:p>
    <w:p w14:paraId="0CEC87C7" w14:textId="77777777" w:rsidR="00236F2A" w:rsidRDefault="00AE4BD6" w:rsidP="00971D24">
      <w:pPr>
        <w:pStyle w:val="a5"/>
        <w:adjustRightInd w:val="0"/>
        <w:spacing w:line="360" w:lineRule="auto"/>
        <w:ind w:left="0" w:firstLineChars="200" w:firstLine="480"/>
        <w:contextualSpacing/>
        <w:jc w:val="both"/>
      </w:pPr>
      <w:r>
        <w:t>（一）本次变动前持股数量；</w:t>
      </w:r>
    </w:p>
    <w:p w14:paraId="6921A6CC" w14:textId="77777777" w:rsidR="00236F2A" w:rsidRDefault="00AE4BD6" w:rsidP="00971D24">
      <w:pPr>
        <w:pStyle w:val="a5"/>
        <w:adjustRightInd w:val="0"/>
        <w:spacing w:line="360" w:lineRule="auto"/>
        <w:ind w:left="0" w:firstLineChars="200" w:firstLine="480"/>
        <w:contextualSpacing/>
        <w:jc w:val="both"/>
      </w:pPr>
      <w:r>
        <w:t>（二）本次股份变动的日期、数量、价格；</w:t>
      </w:r>
    </w:p>
    <w:p w14:paraId="4B08C137" w14:textId="77777777" w:rsidR="00236F2A" w:rsidRDefault="00AE4BD6" w:rsidP="00971D24">
      <w:pPr>
        <w:pStyle w:val="a5"/>
        <w:adjustRightInd w:val="0"/>
        <w:spacing w:line="360" w:lineRule="auto"/>
        <w:ind w:left="0" w:firstLineChars="200" w:firstLine="480"/>
        <w:contextualSpacing/>
        <w:jc w:val="both"/>
      </w:pPr>
      <w:r>
        <w:t>（三）本次变动后的持股数量；</w:t>
      </w:r>
    </w:p>
    <w:p w14:paraId="29E94468" w14:textId="77777777" w:rsidR="00236F2A" w:rsidRDefault="00AE4BD6" w:rsidP="00971D24">
      <w:pPr>
        <w:pStyle w:val="a5"/>
        <w:adjustRightInd w:val="0"/>
        <w:spacing w:line="360" w:lineRule="auto"/>
        <w:ind w:left="0" w:firstLineChars="200" w:firstLine="480"/>
        <w:contextualSpacing/>
        <w:jc w:val="both"/>
      </w:pPr>
      <w:r>
        <w:t>（</w:t>
      </w:r>
      <w:r>
        <w:rPr>
          <w:rFonts w:hint="eastAsia"/>
        </w:rPr>
        <w:t>四</w:t>
      </w:r>
      <w:r>
        <w:t>）深圳证券交易所要求披露的其他事项。</w:t>
      </w:r>
    </w:p>
    <w:p w14:paraId="74F2130F" w14:textId="71471EFF" w:rsidR="00236F2A" w:rsidRDefault="00AE4BD6" w:rsidP="00971D24">
      <w:pPr>
        <w:pStyle w:val="a5"/>
        <w:tabs>
          <w:tab w:val="left" w:pos="2540"/>
        </w:tabs>
        <w:adjustRightInd w:val="0"/>
        <w:spacing w:line="360" w:lineRule="auto"/>
        <w:ind w:left="0" w:firstLineChars="200" w:firstLine="482"/>
        <w:contextualSpacing/>
        <w:jc w:val="both"/>
      </w:pPr>
      <w:r>
        <w:rPr>
          <w:b/>
        </w:rPr>
        <w:t>第一百</w:t>
      </w:r>
      <w:r w:rsidR="008A2039">
        <w:rPr>
          <w:rFonts w:hint="eastAsia"/>
          <w:b/>
        </w:rPr>
        <w:t>零七</w:t>
      </w:r>
      <w:r>
        <w:rPr>
          <w:b/>
        </w:rPr>
        <w:t xml:space="preserve">条 </w:t>
      </w:r>
      <w:r>
        <w:t>公司董事、高级管理人员</w:t>
      </w:r>
      <w:r>
        <w:rPr>
          <w:rFonts w:hint="eastAsia"/>
        </w:rPr>
        <w:t>、</w:t>
      </w:r>
      <w:r>
        <w:t>及前述人员的配偶在下列期间不得买卖公司股票及其衍生品种：</w:t>
      </w:r>
    </w:p>
    <w:p w14:paraId="115A6B74" w14:textId="77777777" w:rsidR="000B0A8E" w:rsidRDefault="000B0A8E" w:rsidP="00792122">
      <w:pPr>
        <w:pStyle w:val="a5"/>
        <w:adjustRightInd w:val="0"/>
        <w:spacing w:line="360" w:lineRule="auto"/>
        <w:ind w:left="0" w:firstLineChars="200" w:firstLine="480"/>
        <w:contextualSpacing/>
        <w:jc w:val="both"/>
      </w:pPr>
      <w:r>
        <w:t>（一）公司年度报告、半年度报告公告前十五日内，因特殊原因推迟公告日期的，自原预约公告日前十五日起算；</w:t>
      </w:r>
    </w:p>
    <w:p w14:paraId="54D8FBCF" w14:textId="77777777" w:rsidR="000B0A8E" w:rsidRDefault="000B0A8E" w:rsidP="00792122">
      <w:pPr>
        <w:pStyle w:val="a5"/>
        <w:adjustRightInd w:val="0"/>
        <w:spacing w:line="360" w:lineRule="auto"/>
        <w:ind w:left="0" w:firstLineChars="200" w:firstLine="480"/>
        <w:contextualSpacing/>
        <w:jc w:val="both"/>
      </w:pPr>
      <w:r>
        <w:t>（二）公司季度报告、业绩预告、业绩快报公告前五日内；</w:t>
      </w:r>
    </w:p>
    <w:p w14:paraId="234116A8" w14:textId="77777777" w:rsidR="000B0A8E" w:rsidRDefault="000B0A8E" w:rsidP="00792122">
      <w:pPr>
        <w:pStyle w:val="a5"/>
        <w:adjustRightInd w:val="0"/>
        <w:spacing w:line="360" w:lineRule="auto"/>
        <w:ind w:left="0" w:firstLineChars="200" w:firstLine="480"/>
        <w:contextualSpacing/>
        <w:jc w:val="both"/>
      </w:pPr>
      <w:r>
        <w:t>（三）自可能对本公司股票及其衍生品种交易价格产生较大影响的重大事件发生之日或者进入决策程序之日至依法披露之日；</w:t>
      </w:r>
    </w:p>
    <w:p w14:paraId="12C7346F" w14:textId="6C9BEBD9" w:rsidR="000B0A8E" w:rsidRDefault="000B0A8E" w:rsidP="000B0A8E">
      <w:pPr>
        <w:pStyle w:val="a5"/>
        <w:adjustRightInd w:val="0"/>
        <w:spacing w:line="360" w:lineRule="auto"/>
        <w:ind w:left="0" w:firstLineChars="200" w:firstLine="480"/>
        <w:contextualSpacing/>
        <w:jc w:val="both"/>
      </w:pPr>
      <w:r>
        <w:t>（四）中国证监会及</w:t>
      </w:r>
      <w:r w:rsidR="00E66B76">
        <w:rPr>
          <w:rFonts w:ascii="Segoe UI" w:eastAsia="Segoe UI" w:hAnsi="Segoe UI" w:cs="Segoe UI"/>
          <w:color w:val="404040"/>
          <w:shd w:val="clear" w:color="auto" w:fill="FFFFFF"/>
        </w:rPr>
        <w:t>深圳证券交易所</w:t>
      </w:r>
      <w:r>
        <w:t>规定的其他期间。</w:t>
      </w:r>
    </w:p>
    <w:p w14:paraId="0BC64116" w14:textId="3FB7FDC3" w:rsidR="00236F2A" w:rsidRDefault="00AE4BD6" w:rsidP="00971D24">
      <w:pPr>
        <w:pStyle w:val="a5"/>
        <w:adjustRightInd w:val="0"/>
        <w:spacing w:line="360" w:lineRule="auto"/>
        <w:ind w:left="0" w:firstLineChars="200" w:firstLine="480"/>
        <w:contextualSpacing/>
        <w:jc w:val="both"/>
      </w:pPr>
      <w:r>
        <w:lastRenderedPageBreak/>
        <w:t>公司董事、高级管理人员应当督促其配偶遵守前款规定，并承担相应责任。</w:t>
      </w:r>
    </w:p>
    <w:p w14:paraId="4FBBA802" w14:textId="79799EDD" w:rsidR="00236F2A" w:rsidRDefault="00AE4BD6" w:rsidP="00971D24">
      <w:pPr>
        <w:pStyle w:val="a5"/>
        <w:tabs>
          <w:tab w:val="left" w:pos="2675"/>
        </w:tabs>
        <w:adjustRightInd w:val="0"/>
        <w:spacing w:line="360" w:lineRule="auto"/>
        <w:ind w:left="0" w:firstLineChars="200" w:firstLine="482"/>
        <w:contextualSpacing/>
        <w:jc w:val="both"/>
      </w:pPr>
      <w:r>
        <w:rPr>
          <w:b/>
        </w:rPr>
        <w:t>第一百</w:t>
      </w:r>
      <w:r w:rsidR="008A2039">
        <w:rPr>
          <w:rFonts w:hint="eastAsia"/>
          <w:b/>
        </w:rPr>
        <w:t>零八</w:t>
      </w:r>
      <w:r>
        <w:rPr>
          <w:b/>
        </w:rPr>
        <w:t xml:space="preserve">条 </w:t>
      </w:r>
      <w:r>
        <w:t>公司董事和高级管理人员应当确保下列自然人、法人或其他组织不发生因获知内幕信息而买卖公司股份及其衍生品种的行为：</w:t>
      </w:r>
    </w:p>
    <w:p w14:paraId="6D292559" w14:textId="49D06B9C" w:rsidR="00236F2A" w:rsidRDefault="00AE4BD6" w:rsidP="00971D24">
      <w:pPr>
        <w:pStyle w:val="a5"/>
        <w:adjustRightInd w:val="0"/>
        <w:spacing w:line="360" w:lineRule="auto"/>
        <w:ind w:left="0" w:firstLineChars="200" w:firstLine="480"/>
        <w:contextualSpacing/>
        <w:jc w:val="both"/>
      </w:pPr>
      <w:r>
        <w:t>（一）公司董事、高级管理人员的配偶、父母、子女、兄弟姐妹；</w:t>
      </w:r>
    </w:p>
    <w:p w14:paraId="5E8AB241" w14:textId="5BBD2C17" w:rsidR="00236F2A" w:rsidRDefault="00AE4BD6" w:rsidP="00971D24">
      <w:pPr>
        <w:pStyle w:val="a5"/>
        <w:adjustRightInd w:val="0"/>
        <w:spacing w:line="360" w:lineRule="auto"/>
        <w:ind w:left="0" w:firstLineChars="200" w:firstLine="480"/>
        <w:contextualSpacing/>
        <w:jc w:val="both"/>
      </w:pPr>
      <w:r>
        <w:t>（二）公司董事、高级管理人员控制的法人或其他组织；</w:t>
      </w:r>
    </w:p>
    <w:p w14:paraId="3C37C35D" w14:textId="39B3C573" w:rsidR="00236F2A" w:rsidRDefault="00AE4BD6">
      <w:pPr>
        <w:pStyle w:val="a5"/>
        <w:adjustRightInd w:val="0"/>
        <w:spacing w:line="360" w:lineRule="auto"/>
        <w:ind w:left="0" w:firstLineChars="200" w:firstLine="480"/>
        <w:contextualSpacing/>
        <w:jc w:val="both"/>
      </w:pPr>
      <w:r>
        <w:t>（</w:t>
      </w:r>
      <w:r w:rsidR="000B0A8E">
        <w:rPr>
          <w:rFonts w:hint="eastAsia"/>
        </w:rPr>
        <w:t>三</w:t>
      </w:r>
      <w:r>
        <w:t>）中国证监会、深圳证券交易所或公司根据实质重于形式的原则认定的其他与公司或公司董事、高级管理人员有特殊关系，可能获知内幕信息的自然人、法人或其他组织。</w:t>
      </w:r>
    </w:p>
    <w:p w14:paraId="424E9995" w14:textId="6AB61060" w:rsidR="00236F2A" w:rsidRDefault="00AE4BD6" w:rsidP="00971D24">
      <w:pPr>
        <w:pStyle w:val="a5"/>
        <w:adjustRightInd w:val="0"/>
        <w:spacing w:line="360" w:lineRule="auto"/>
        <w:ind w:left="0" w:firstLineChars="200" w:firstLine="480"/>
        <w:contextualSpacing/>
        <w:jc w:val="both"/>
      </w:pPr>
      <w:r>
        <w:t>上述自然人、法人或其他组织买卖公司股份及其衍生品种的，参照本制度第一百</w:t>
      </w:r>
      <w:r w:rsidR="00EA1D7D">
        <w:rPr>
          <w:rFonts w:hint="eastAsia"/>
        </w:rPr>
        <w:t>零五</w:t>
      </w:r>
      <w:r>
        <w:t>条的规定执行。</w:t>
      </w:r>
    </w:p>
    <w:p w14:paraId="5C66B7F4" w14:textId="360AE3D2" w:rsidR="00236F2A" w:rsidRDefault="00AE4BD6">
      <w:pPr>
        <w:pStyle w:val="a5"/>
        <w:adjustRightInd w:val="0"/>
        <w:spacing w:line="360" w:lineRule="auto"/>
        <w:ind w:left="0" w:firstLineChars="200" w:firstLine="482"/>
        <w:contextualSpacing/>
        <w:jc w:val="both"/>
      </w:pPr>
      <w:r>
        <w:rPr>
          <w:b/>
        </w:rPr>
        <w:t>第一百</w:t>
      </w:r>
      <w:r w:rsidR="008A2039">
        <w:rPr>
          <w:rFonts w:hint="eastAsia"/>
          <w:b/>
        </w:rPr>
        <w:t>零九</w:t>
      </w:r>
      <w:r>
        <w:rPr>
          <w:b/>
        </w:rPr>
        <w:t xml:space="preserve">条 </w:t>
      </w:r>
      <w:r>
        <w:t>公司董事和高级管理人员</w:t>
      </w:r>
      <w:r>
        <w:rPr>
          <w:rFonts w:hint="eastAsia"/>
          <w:lang w:val="en-US"/>
        </w:rPr>
        <w:t>和</w:t>
      </w:r>
      <w:r>
        <w:t>持有公司</w:t>
      </w:r>
      <w:r>
        <w:rPr>
          <w:rFonts w:ascii="Times New Roman" w:eastAsia="Times New Roman"/>
        </w:rPr>
        <w:t>5%</w:t>
      </w:r>
      <w:r>
        <w:t>以上股份的股东违反《证券法》</w:t>
      </w:r>
      <w:r>
        <w:rPr>
          <w:rFonts w:hint="eastAsia"/>
          <w:lang w:val="en-US"/>
        </w:rPr>
        <w:t>相关</w:t>
      </w:r>
      <w:r>
        <w:t>规定，将其所持</w:t>
      </w:r>
      <w:r>
        <w:rPr>
          <w:rFonts w:hint="eastAsia"/>
          <w:lang w:val="en-US"/>
        </w:rPr>
        <w:t>本</w:t>
      </w:r>
      <w:r>
        <w:t>公司股票</w:t>
      </w:r>
      <w:r>
        <w:rPr>
          <w:rFonts w:hint="eastAsia"/>
        </w:rPr>
        <w:t>或者其他具有股权性质的证券</w:t>
      </w:r>
      <w:r>
        <w:t>在买入后</w:t>
      </w:r>
      <w:r>
        <w:rPr>
          <w:rFonts w:ascii="Times New Roman" w:eastAsia="Times New Roman"/>
        </w:rPr>
        <w:t>6</w:t>
      </w:r>
      <w:r>
        <w:t>个月内卖出，或者在卖出后</w:t>
      </w:r>
      <w:r>
        <w:rPr>
          <w:rFonts w:ascii="Times New Roman" w:eastAsia="Times New Roman"/>
        </w:rPr>
        <w:t>6</w:t>
      </w:r>
      <w:r>
        <w:t>个月内又买入的，公司董事会应当收回其所得收益，并及时披露以下内容：</w:t>
      </w:r>
    </w:p>
    <w:p w14:paraId="6BABE8C6" w14:textId="77777777" w:rsidR="00236F2A" w:rsidRDefault="00AE4BD6" w:rsidP="00971D24">
      <w:pPr>
        <w:pStyle w:val="a5"/>
        <w:adjustRightInd w:val="0"/>
        <w:spacing w:line="360" w:lineRule="auto"/>
        <w:ind w:left="0" w:firstLineChars="200" w:firstLine="480"/>
        <w:contextualSpacing/>
        <w:jc w:val="both"/>
      </w:pPr>
      <w:r>
        <w:t>（一）相关人员违规买卖股票的情况；</w:t>
      </w:r>
    </w:p>
    <w:p w14:paraId="3D0DEBAA" w14:textId="77777777" w:rsidR="00236F2A" w:rsidRDefault="00AE4BD6" w:rsidP="00971D24">
      <w:pPr>
        <w:pStyle w:val="a5"/>
        <w:adjustRightInd w:val="0"/>
        <w:spacing w:line="360" w:lineRule="auto"/>
        <w:ind w:left="0" w:firstLineChars="200" w:firstLine="480"/>
        <w:contextualSpacing/>
        <w:jc w:val="both"/>
      </w:pPr>
      <w:r>
        <w:t>（二）公司采取的</w:t>
      </w:r>
      <w:r>
        <w:rPr>
          <w:rFonts w:hint="eastAsia"/>
        </w:rPr>
        <w:t>处理</w:t>
      </w:r>
      <w:r>
        <w:t>措施；</w:t>
      </w:r>
    </w:p>
    <w:p w14:paraId="5A16BCC9" w14:textId="77777777" w:rsidR="00236F2A" w:rsidRDefault="00AE4BD6" w:rsidP="00971D24">
      <w:pPr>
        <w:pStyle w:val="a5"/>
        <w:adjustRightInd w:val="0"/>
        <w:spacing w:line="360" w:lineRule="auto"/>
        <w:ind w:left="0" w:firstLineChars="200" w:firstLine="480"/>
        <w:contextualSpacing/>
        <w:jc w:val="both"/>
      </w:pPr>
      <w:r>
        <w:t>（三）收益的计算方法和董事会收回收益的具体情况；</w:t>
      </w:r>
    </w:p>
    <w:p w14:paraId="355557AB" w14:textId="77777777" w:rsidR="00236F2A" w:rsidRDefault="00AE4BD6" w:rsidP="00971D24">
      <w:pPr>
        <w:pStyle w:val="a5"/>
        <w:adjustRightInd w:val="0"/>
        <w:spacing w:line="360" w:lineRule="auto"/>
        <w:ind w:left="0" w:firstLineChars="200" w:firstLine="480"/>
        <w:contextualSpacing/>
        <w:jc w:val="both"/>
      </w:pPr>
      <w:r>
        <w:t>（四）深圳证券交易所要求披露的其他事项。</w:t>
      </w:r>
    </w:p>
    <w:p w14:paraId="2610FD23" w14:textId="5AD2C395" w:rsidR="00236F2A" w:rsidRDefault="00AE4BD6" w:rsidP="00971D24">
      <w:pPr>
        <w:pStyle w:val="a5"/>
        <w:adjustRightInd w:val="0"/>
        <w:spacing w:line="360" w:lineRule="auto"/>
        <w:ind w:left="0" w:firstLineChars="200" w:firstLine="480"/>
        <w:contextualSpacing/>
        <w:jc w:val="both"/>
      </w:pPr>
      <w:r>
        <w:rPr>
          <w:rFonts w:hint="eastAsia"/>
        </w:rPr>
        <w:t>前款所称董事、高级管理人员和自然人股东持有的股票或者其他具有股权性质的证券，包括其配偶、父母、子女持有的及利用他人账户持有的股票或者其他具有股权性质的证券。</w:t>
      </w:r>
    </w:p>
    <w:p w14:paraId="74CBDC29" w14:textId="77788855" w:rsidR="00236F2A" w:rsidRDefault="00AE4BD6" w:rsidP="00971D24">
      <w:pPr>
        <w:pStyle w:val="a5"/>
        <w:tabs>
          <w:tab w:val="left" w:pos="2540"/>
        </w:tabs>
        <w:adjustRightInd w:val="0"/>
        <w:spacing w:line="360" w:lineRule="auto"/>
        <w:ind w:left="0" w:firstLineChars="200" w:firstLine="482"/>
        <w:contextualSpacing/>
        <w:jc w:val="both"/>
      </w:pPr>
      <w:r>
        <w:rPr>
          <w:b/>
        </w:rPr>
        <w:t>第一百</w:t>
      </w:r>
      <w:r w:rsidR="008A2039">
        <w:rPr>
          <w:rFonts w:hint="eastAsia"/>
          <w:b/>
        </w:rPr>
        <w:t>一十</w:t>
      </w:r>
      <w:r>
        <w:rPr>
          <w:b/>
        </w:rPr>
        <w:t xml:space="preserve">条 </w:t>
      </w:r>
      <w:r>
        <w:t>公司董事和高级管理人员持有公司股份及其变动比例达到《上市公司收购管理办法》规定的，还应当按照《上市公司收购管理办法》等相关法律、行政法规、部门规章和业务规则的规定履行报告和披露等义务。</w:t>
      </w:r>
    </w:p>
    <w:p w14:paraId="4BCA16CA" w14:textId="0043DFCF" w:rsidR="00236F2A" w:rsidRDefault="00AE4BD6" w:rsidP="00971D24">
      <w:pPr>
        <w:pStyle w:val="a5"/>
        <w:tabs>
          <w:tab w:val="left" w:pos="2540"/>
        </w:tabs>
        <w:adjustRightInd w:val="0"/>
        <w:spacing w:line="360" w:lineRule="auto"/>
        <w:ind w:left="0" w:firstLineChars="200" w:firstLine="482"/>
        <w:contextualSpacing/>
        <w:jc w:val="both"/>
      </w:pPr>
      <w:r>
        <w:rPr>
          <w:b/>
        </w:rPr>
        <w:t>第一百一十</w:t>
      </w:r>
      <w:r w:rsidR="008A2039">
        <w:rPr>
          <w:rFonts w:hint="eastAsia"/>
          <w:b/>
        </w:rPr>
        <w:t>一</w:t>
      </w:r>
      <w:r>
        <w:rPr>
          <w:b/>
        </w:rPr>
        <w:t xml:space="preserve">条 </w:t>
      </w:r>
      <w:r>
        <w:t>公司董事和高级管理人员不得从事以公司股票为标的证券的融资融券交易。</w:t>
      </w:r>
    </w:p>
    <w:p w14:paraId="22D93401" w14:textId="3599333F" w:rsidR="00236F2A" w:rsidRDefault="00AE4BD6" w:rsidP="00971D24">
      <w:pPr>
        <w:pStyle w:val="a5"/>
        <w:tabs>
          <w:tab w:val="left" w:pos="2540"/>
        </w:tabs>
        <w:adjustRightInd w:val="0"/>
        <w:spacing w:line="360" w:lineRule="auto"/>
        <w:ind w:left="0" w:firstLineChars="200" w:firstLine="482"/>
        <w:contextualSpacing/>
        <w:jc w:val="both"/>
        <w:rPr>
          <w:b/>
        </w:rPr>
      </w:pPr>
      <w:r>
        <w:rPr>
          <w:b/>
        </w:rPr>
        <w:t>第一百</w:t>
      </w:r>
      <w:r w:rsidR="00CF7236">
        <w:rPr>
          <w:b/>
        </w:rPr>
        <w:t>一十</w:t>
      </w:r>
      <w:r w:rsidR="008A2039">
        <w:rPr>
          <w:rFonts w:hint="eastAsia"/>
          <w:b/>
        </w:rPr>
        <w:t>二</w:t>
      </w:r>
      <w:r>
        <w:rPr>
          <w:b/>
        </w:rPr>
        <w:t xml:space="preserve">条 </w:t>
      </w:r>
      <w:r>
        <w:rPr>
          <w:bCs/>
        </w:rPr>
        <w:t>公司董事会秘书负责管理公司董事、高级管理人员及本制度第一百</w:t>
      </w:r>
      <w:r w:rsidR="008A2039">
        <w:rPr>
          <w:rFonts w:hint="eastAsia"/>
          <w:bCs/>
        </w:rPr>
        <w:t>零四</w:t>
      </w:r>
      <w:r>
        <w:rPr>
          <w:bCs/>
        </w:rPr>
        <w:t>条规定的自然人、法人或其他组织的身份及所持公司股份的数据和信息，统一为以上述人员办理个人信息的网上申报，并定期检查其买卖公司股票的披露情况。</w:t>
      </w:r>
    </w:p>
    <w:p w14:paraId="5B045263" w14:textId="62B91B27" w:rsidR="00236F2A" w:rsidRDefault="00AE4BD6" w:rsidP="00792122">
      <w:pPr>
        <w:pStyle w:val="1"/>
        <w:tabs>
          <w:tab w:val="left" w:pos="1201"/>
        </w:tabs>
        <w:adjustRightInd w:val="0"/>
        <w:spacing w:beforeLines="50" w:before="120" w:afterLines="50" w:after="120" w:line="360" w:lineRule="auto"/>
        <w:ind w:right="0" w:firstLineChars="200" w:firstLine="482"/>
        <w:contextualSpacing/>
      </w:pPr>
      <w:bookmarkStart w:id="18" w:name="第十五章__收到证券监管部门相关文件的报告制度"/>
      <w:bookmarkEnd w:id="18"/>
      <w:r>
        <w:lastRenderedPageBreak/>
        <w:t>第十五章</w:t>
      </w:r>
      <w:r w:rsidR="006D5CB1">
        <w:rPr>
          <w:rFonts w:hint="eastAsia"/>
        </w:rPr>
        <w:t xml:space="preserve"> </w:t>
      </w:r>
      <w:r w:rsidR="006D5CB1">
        <w:t xml:space="preserve"> </w:t>
      </w:r>
      <w:r>
        <w:t>收到证券监管部门相关文件的报告制度</w:t>
      </w:r>
    </w:p>
    <w:p w14:paraId="68F6F069" w14:textId="7EAC188C" w:rsidR="00236F2A" w:rsidRDefault="00AE4BD6" w:rsidP="00971D24">
      <w:pPr>
        <w:tabs>
          <w:tab w:val="left" w:pos="2540"/>
        </w:tabs>
        <w:adjustRightInd w:val="0"/>
        <w:spacing w:line="360" w:lineRule="auto"/>
        <w:ind w:firstLineChars="200" w:firstLine="482"/>
        <w:contextualSpacing/>
        <w:jc w:val="both"/>
        <w:rPr>
          <w:sz w:val="24"/>
        </w:rPr>
      </w:pPr>
      <w:r>
        <w:rPr>
          <w:b/>
          <w:sz w:val="24"/>
        </w:rPr>
        <w:t>第一百</w:t>
      </w:r>
      <w:r w:rsidR="00CF7236">
        <w:rPr>
          <w:b/>
          <w:sz w:val="24"/>
        </w:rPr>
        <w:t>一十</w:t>
      </w:r>
      <w:r w:rsidR="008A2039">
        <w:rPr>
          <w:rFonts w:hint="eastAsia"/>
          <w:b/>
          <w:sz w:val="24"/>
        </w:rPr>
        <w:t>三</w:t>
      </w:r>
      <w:r>
        <w:rPr>
          <w:b/>
          <w:sz w:val="24"/>
        </w:rPr>
        <w:t xml:space="preserve">条 </w:t>
      </w:r>
      <w:r>
        <w:rPr>
          <w:sz w:val="24"/>
        </w:rPr>
        <w:t>公司应当及时在内部报告、通报监管部门的文件，包括但不限于：</w:t>
      </w:r>
    </w:p>
    <w:p w14:paraId="6471CAA1" w14:textId="77777777" w:rsidR="00236F2A" w:rsidRDefault="00AE4BD6" w:rsidP="00971D24">
      <w:pPr>
        <w:pStyle w:val="a5"/>
        <w:adjustRightInd w:val="0"/>
        <w:spacing w:line="360" w:lineRule="auto"/>
        <w:ind w:left="0" w:firstLineChars="200" w:firstLine="480"/>
        <w:contextualSpacing/>
        <w:jc w:val="both"/>
      </w:pPr>
      <w:r>
        <w:t>（一）监管部门新颁布的规章、规范性文件以及规则、细则、指引、通知等相关业务规则；</w:t>
      </w:r>
    </w:p>
    <w:p w14:paraId="7C775E32" w14:textId="77777777" w:rsidR="00236F2A" w:rsidRDefault="00AE4BD6" w:rsidP="00971D24">
      <w:pPr>
        <w:pStyle w:val="a5"/>
        <w:adjustRightInd w:val="0"/>
        <w:spacing w:line="360" w:lineRule="auto"/>
        <w:ind w:left="0" w:firstLineChars="200" w:firstLine="480"/>
        <w:contextualSpacing/>
        <w:jc w:val="both"/>
      </w:pPr>
      <w:r>
        <w:t>（二）监管部门发出的通报批评以上处分的决定文件；</w:t>
      </w:r>
    </w:p>
    <w:p w14:paraId="0A65B0F5" w14:textId="77777777" w:rsidR="00236F2A" w:rsidRDefault="00AE4BD6" w:rsidP="00971D24">
      <w:pPr>
        <w:pStyle w:val="a5"/>
        <w:tabs>
          <w:tab w:val="left" w:pos="2525"/>
        </w:tabs>
        <w:adjustRightInd w:val="0"/>
        <w:spacing w:line="360" w:lineRule="auto"/>
        <w:ind w:left="0" w:firstLineChars="200" w:firstLine="480"/>
        <w:contextualSpacing/>
        <w:jc w:val="both"/>
      </w:pPr>
      <w:r>
        <w:t>（三）监管部门向本公司发出的监管函、关注函、问询函等任何函件等。</w:t>
      </w:r>
    </w:p>
    <w:p w14:paraId="7A42662A" w14:textId="47C841A8" w:rsidR="00236F2A" w:rsidRDefault="00AE4BD6" w:rsidP="00971D24">
      <w:pPr>
        <w:pStyle w:val="a5"/>
        <w:tabs>
          <w:tab w:val="left" w:pos="2525"/>
        </w:tabs>
        <w:adjustRightInd w:val="0"/>
        <w:spacing w:line="360" w:lineRule="auto"/>
        <w:ind w:left="0" w:firstLineChars="200" w:firstLine="482"/>
        <w:contextualSpacing/>
        <w:jc w:val="both"/>
        <w:rPr>
          <w:b/>
        </w:rPr>
      </w:pPr>
      <w:r>
        <w:rPr>
          <w:b/>
          <w:szCs w:val="22"/>
        </w:rPr>
        <w:t>第一百</w:t>
      </w:r>
      <w:r w:rsidR="00CF7236">
        <w:rPr>
          <w:b/>
        </w:rPr>
        <w:t>一十</w:t>
      </w:r>
      <w:r w:rsidR="008A2039">
        <w:rPr>
          <w:rFonts w:hint="eastAsia"/>
          <w:b/>
        </w:rPr>
        <w:t>四</w:t>
      </w:r>
      <w:r>
        <w:rPr>
          <w:b/>
          <w:szCs w:val="22"/>
        </w:rPr>
        <w:t xml:space="preserve">条 </w:t>
      </w:r>
      <w:r>
        <w:t>公司收到监管部门发出的前条项所列文件，董事会秘书应第一时间向董事长报告，除涉及国家机密、商业秘密等特殊情形外，董事长应督促董事会秘书及时将收到的文件向所有董事和高级管理人员通报。</w:t>
      </w:r>
    </w:p>
    <w:p w14:paraId="6C67ED8A" w14:textId="45663214" w:rsidR="00236F2A" w:rsidRDefault="00AE4BD6" w:rsidP="00792122">
      <w:pPr>
        <w:pStyle w:val="1"/>
        <w:tabs>
          <w:tab w:val="left" w:pos="1201"/>
        </w:tabs>
        <w:adjustRightInd w:val="0"/>
        <w:spacing w:beforeLines="50" w:before="120" w:afterLines="50" w:after="120" w:line="360" w:lineRule="auto"/>
        <w:ind w:right="0" w:firstLineChars="200" w:firstLine="482"/>
        <w:contextualSpacing/>
      </w:pPr>
      <w:bookmarkStart w:id="19" w:name="第十六章__责任追究机制以及对违规人员的处理措施"/>
      <w:bookmarkEnd w:id="19"/>
      <w:r>
        <w:t>第十六章</w:t>
      </w:r>
      <w:r w:rsidR="006D5CB1">
        <w:rPr>
          <w:rFonts w:hint="eastAsia"/>
        </w:rPr>
        <w:t xml:space="preserve"> </w:t>
      </w:r>
      <w:r w:rsidR="006D5CB1">
        <w:t xml:space="preserve"> </w:t>
      </w:r>
      <w:r w:rsidRPr="00971D24">
        <w:t>责任追究机制以及对违规人员的处理措施</w:t>
      </w:r>
    </w:p>
    <w:p w14:paraId="1E57BB9D" w14:textId="3B8757A6" w:rsidR="00236F2A" w:rsidRDefault="00AE4BD6" w:rsidP="00971D24">
      <w:pPr>
        <w:pStyle w:val="a5"/>
        <w:tabs>
          <w:tab w:val="left" w:pos="2525"/>
        </w:tabs>
        <w:adjustRightInd w:val="0"/>
        <w:spacing w:line="360" w:lineRule="auto"/>
        <w:ind w:left="0" w:firstLineChars="200" w:firstLine="482"/>
        <w:contextualSpacing/>
        <w:jc w:val="both"/>
      </w:pPr>
      <w:r>
        <w:rPr>
          <w:b/>
        </w:rPr>
        <w:t>第一百</w:t>
      </w:r>
      <w:r w:rsidR="008A2039">
        <w:rPr>
          <w:rFonts w:hint="eastAsia"/>
          <w:b/>
        </w:rPr>
        <w:t>一十五</w:t>
      </w:r>
      <w:r>
        <w:rPr>
          <w:b/>
        </w:rPr>
        <w:t xml:space="preserve">条 </w:t>
      </w:r>
      <w:r>
        <w:t>由于公司董事及高级管理人员的失职，导致信息披露违规，给公司造成严重影响或损失的，公司应给予该责任人相应的批评、警告、减薪直至解除其职务等处分，并且可以向其提出适当的赔偿要求。</w:t>
      </w:r>
    </w:p>
    <w:p w14:paraId="26C5326E" w14:textId="2D3F30FE" w:rsidR="00236F2A" w:rsidRDefault="00AE4BD6">
      <w:pPr>
        <w:pStyle w:val="a5"/>
        <w:adjustRightInd w:val="0"/>
        <w:spacing w:line="360" w:lineRule="auto"/>
        <w:ind w:left="0" w:firstLineChars="200" w:firstLine="482"/>
        <w:contextualSpacing/>
        <w:jc w:val="both"/>
      </w:pPr>
      <w:r>
        <w:rPr>
          <w:b/>
        </w:rPr>
        <w:t>第一百</w:t>
      </w:r>
      <w:r w:rsidR="008A2039">
        <w:rPr>
          <w:rFonts w:hint="eastAsia"/>
          <w:b/>
        </w:rPr>
        <w:t>一十六</w:t>
      </w:r>
      <w:r>
        <w:rPr>
          <w:b/>
        </w:rPr>
        <w:t xml:space="preserve">条 </w:t>
      </w:r>
      <w:r>
        <w:t>公司控股股东、实际控制人及公司各部门、各控股子公司和参股公司发生需要进行信息披露事项而未及时报告或报告内容不准确的或泄漏重大信息的，造成公司信息披露不及时、疏漏、误导，给公司或投资者造成重大损失或影响的，公司董事会秘书有权建议董事会对相关责任人给予行政及经济处罚；但并不能因此免除公司董事及高级管理人员的责任。</w:t>
      </w:r>
    </w:p>
    <w:p w14:paraId="762C68DE" w14:textId="620FA1BB" w:rsidR="00236F2A" w:rsidRDefault="00AE4BD6">
      <w:pPr>
        <w:pStyle w:val="a5"/>
        <w:adjustRightInd w:val="0"/>
        <w:spacing w:line="360" w:lineRule="auto"/>
        <w:ind w:left="0" w:firstLineChars="200" w:firstLine="482"/>
        <w:contextualSpacing/>
        <w:jc w:val="both"/>
      </w:pPr>
      <w:r>
        <w:rPr>
          <w:b/>
        </w:rPr>
        <w:t>第一百</w:t>
      </w:r>
      <w:r w:rsidR="008A2039">
        <w:rPr>
          <w:rFonts w:hint="eastAsia"/>
          <w:b/>
        </w:rPr>
        <w:t>一十七</w:t>
      </w:r>
      <w:r>
        <w:rPr>
          <w:b/>
        </w:rPr>
        <w:t xml:space="preserve">条 </w:t>
      </w:r>
      <w:r>
        <w:t>公司出现信息披露违规行为被中国证监会及派出机构、证券交易所公开谴责、批评或处罚的，公司董事会应及时对信息披露管理制度及其实施情况进行检查，采取相应的更正措施，并对有关的责任人及时进行纪律处分。</w:t>
      </w:r>
    </w:p>
    <w:p w14:paraId="20C014B8" w14:textId="172D9CC4" w:rsidR="00236F2A" w:rsidRDefault="00AE4BD6">
      <w:pPr>
        <w:pStyle w:val="a5"/>
        <w:adjustRightInd w:val="0"/>
        <w:spacing w:line="360" w:lineRule="auto"/>
        <w:ind w:left="0" w:firstLineChars="200" w:firstLine="482"/>
        <w:contextualSpacing/>
        <w:jc w:val="both"/>
      </w:pPr>
      <w:r>
        <w:rPr>
          <w:b/>
        </w:rPr>
        <w:t>第一百</w:t>
      </w:r>
      <w:r w:rsidR="00D124AB">
        <w:rPr>
          <w:rFonts w:hint="eastAsia"/>
          <w:b/>
        </w:rPr>
        <w:t>一</w:t>
      </w:r>
      <w:r w:rsidR="008A2039">
        <w:rPr>
          <w:rFonts w:hint="eastAsia"/>
          <w:b/>
        </w:rPr>
        <w:t>十八</w:t>
      </w:r>
      <w:r>
        <w:rPr>
          <w:b/>
        </w:rPr>
        <w:t xml:space="preserve">条 </w:t>
      </w:r>
      <w:r>
        <w:t>信息披露过程中涉嫌违法的，按《证券法》的相关规定进行处罚。公司对上述违反信息披露规定人员的责任追究、处分、处罚情况及时向中国证监会</w:t>
      </w:r>
      <w:r>
        <w:rPr>
          <w:rFonts w:hint="eastAsia"/>
        </w:rPr>
        <w:t>江苏</w:t>
      </w:r>
      <w:r>
        <w:t>监管局和深圳证券交易所报告。</w:t>
      </w:r>
    </w:p>
    <w:p w14:paraId="69A3048E" w14:textId="70431044" w:rsidR="00236F2A" w:rsidRDefault="00AE4BD6" w:rsidP="00792122">
      <w:pPr>
        <w:pStyle w:val="1"/>
        <w:tabs>
          <w:tab w:val="left" w:pos="1201"/>
        </w:tabs>
        <w:adjustRightInd w:val="0"/>
        <w:spacing w:beforeLines="50" w:before="120" w:afterLines="50" w:after="120" w:line="360" w:lineRule="auto"/>
        <w:ind w:right="0" w:firstLineChars="200" w:firstLine="482"/>
        <w:contextualSpacing/>
      </w:pPr>
      <w:bookmarkStart w:id="20" w:name="第十七章__附__则"/>
      <w:bookmarkEnd w:id="20"/>
      <w:r>
        <w:t>第十七章</w:t>
      </w:r>
      <w:r w:rsidR="006D5CB1">
        <w:rPr>
          <w:rFonts w:hint="eastAsia"/>
        </w:rPr>
        <w:t xml:space="preserve"> </w:t>
      </w:r>
      <w:r w:rsidR="006D5CB1">
        <w:t xml:space="preserve"> </w:t>
      </w:r>
      <w:r>
        <w:t>附则</w:t>
      </w:r>
    </w:p>
    <w:p w14:paraId="5282D86B" w14:textId="6FF4088F" w:rsidR="00236F2A" w:rsidRDefault="00AE4BD6" w:rsidP="00971D24">
      <w:pPr>
        <w:tabs>
          <w:tab w:val="left" w:pos="2570"/>
        </w:tabs>
        <w:adjustRightInd w:val="0"/>
        <w:spacing w:line="360" w:lineRule="auto"/>
        <w:ind w:firstLineChars="200" w:firstLine="482"/>
        <w:contextualSpacing/>
        <w:jc w:val="both"/>
        <w:rPr>
          <w:sz w:val="24"/>
        </w:rPr>
      </w:pPr>
      <w:r>
        <w:rPr>
          <w:b/>
          <w:sz w:val="24"/>
        </w:rPr>
        <w:t>第一百</w:t>
      </w:r>
      <w:r w:rsidR="008A2039">
        <w:rPr>
          <w:rFonts w:hint="eastAsia"/>
          <w:b/>
          <w:sz w:val="24"/>
        </w:rPr>
        <w:t>一十九</w:t>
      </w:r>
      <w:r>
        <w:rPr>
          <w:b/>
          <w:sz w:val="24"/>
        </w:rPr>
        <w:t xml:space="preserve">条 </w:t>
      </w:r>
      <w:r>
        <w:rPr>
          <w:sz w:val="24"/>
        </w:rPr>
        <w:t>本制度未尽事宜参照中国证监会和深圳证券交易所的有关规定办理。</w:t>
      </w:r>
    </w:p>
    <w:p w14:paraId="00B56401" w14:textId="10DC2499" w:rsidR="00236F2A" w:rsidRDefault="00AE4BD6" w:rsidP="00971D24">
      <w:pPr>
        <w:pStyle w:val="a5"/>
        <w:tabs>
          <w:tab w:val="left" w:pos="2570"/>
        </w:tabs>
        <w:adjustRightInd w:val="0"/>
        <w:spacing w:line="360" w:lineRule="auto"/>
        <w:ind w:left="0" w:firstLineChars="200" w:firstLine="482"/>
        <w:contextualSpacing/>
        <w:jc w:val="both"/>
      </w:pPr>
      <w:r>
        <w:rPr>
          <w:b/>
        </w:rPr>
        <w:lastRenderedPageBreak/>
        <w:t>第一百</w:t>
      </w:r>
      <w:r w:rsidR="008A2039">
        <w:rPr>
          <w:rFonts w:hint="eastAsia"/>
          <w:b/>
        </w:rPr>
        <w:t>二十</w:t>
      </w:r>
      <w:r>
        <w:rPr>
          <w:b/>
        </w:rPr>
        <w:t xml:space="preserve">条 </w:t>
      </w:r>
      <w:r>
        <w:t>持股</w:t>
      </w:r>
      <w:r>
        <w:rPr>
          <w:rFonts w:ascii="Times New Roman" w:eastAsia="Times New Roman"/>
        </w:rPr>
        <w:t>5</w:t>
      </w:r>
      <w:r>
        <w:t>％以上的股东以及控股股东与实际控制人出现与上市公司有关的重大信息，其信息披露相关事务管理未尽事项参照适用本制度。</w:t>
      </w:r>
    </w:p>
    <w:p w14:paraId="49CA39C1" w14:textId="75E1E705" w:rsidR="00236F2A" w:rsidRDefault="00AE4BD6" w:rsidP="00971D24">
      <w:pPr>
        <w:tabs>
          <w:tab w:val="left" w:pos="2570"/>
        </w:tabs>
        <w:adjustRightInd w:val="0"/>
        <w:spacing w:line="360" w:lineRule="auto"/>
        <w:ind w:firstLineChars="200" w:firstLine="482"/>
        <w:contextualSpacing/>
        <w:jc w:val="both"/>
        <w:rPr>
          <w:sz w:val="24"/>
        </w:rPr>
      </w:pPr>
      <w:r>
        <w:rPr>
          <w:b/>
          <w:sz w:val="24"/>
        </w:rPr>
        <w:t>第一百二十</w:t>
      </w:r>
      <w:r w:rsidR="008A2039">
        <w:rPr>
          <w:rFonts w:hint="eastAsia"/>
          <w:b/>
          <w:sz w:val="24"/>
        </w:rPr>
        <w:t>一</w:t>
      </w:r>
      <w:r>
        <w:rPr>
          <w:b/>
          <w:sz w:val="24"/>
        </w:rPr>
        <w:t xml:space="preserve">条 </w:t>
      </w:r>
      <w:r w:rsidR="002B109E" w:rsidRPr="00597280">
        <w:rPr>
          <w:rFonts w:hint="eastAsia"/>
          <w:color w:val="000000"/>
          <w:sz w:val="24"/>
        </w:rPr>
        <w:t>本制度自</w:t>
      </w:r>
      <w:r w:rsidR="002B109E">
        <w:rPr>
          <w:rFonts w:hint="eastAsia"/>
          <w:color w:val="000000"/>
          <w:sz w:val="24"/>
        </w:rPr>
        <w:t>董事会审议通过之日起生效</w:t>
      </w:r>
      <w:r w:rsidR="002B109E" w:rsidRPr="00597280">
        <w:rPr>
          <w:rFonts w:hint="eastAsia"/>
          <w:color w:val="000000"/>
          <w:sz w:val="24"/>
        </w:rPr>
        <w:t>。</w:t>
      </w:r>
      <w:r w:rsidR="002B109E" w:rsidRPr="005A5665">
        <w:rPr>
          <w:rFonts w:hint="eastAsia"/>
          <w:sz w:val="24"/>
        </w:rPr>
        <w:t>本制度由公司董事会负责解释</w:t>
      </w:r>
      <w:r w:rsidR="002B109E">
        <w:rPr>
          <w:rFonts w:hint="eastAsia"/>
          <w:sz w:val="24"/>
        </w:rPr>
        <w:t>。</w:t>
      </w:r>
      <w:bookmarkStart w:id="21" w:name="_GoBack"/>
      <w:bookmarkEnd w:id="21"/>
    </w:p>
    <w:p w14:paraId="6E166E37" w14:textId="77777777" w:rsidR="00236F2A" w:rsidRDefault="00236F2A" w:rsidP="00971D24">
      <w:pPr>
        <w:pStyle w:val="a5"/>
        <w:adjustRightInd w:val="0"/>
        <w:spacing w:line="360" w:lineRule="auto"/>
        <w:ind w:left="0" w:firstLineChars="200" w:firstLine="480"/>
        <w:contextualSpacing/>
        <w:jc w:val="both"/>
      </w:pPr>
    </w:p>
    <w:p w14:paraId="6D8F15C2" w14:textId="77777777" w:rsidR="00236F2A" w:rsidRDefault="00236F2A" w:rsidP="00971D24">
      <w:pPr>
        <w:pStyle w:val="a5"/>
        <w:adjustRightInd w:val="0"/>
        <w:spacing w:line="360" w:lineRule="auto"/>
        <w:ind w:left="0" w:firstLineChars="200" w:firstLine="520"/>
        <w:contextualSpacing/>
        <w:jc w:val="both"/>
        <w:rPr>
          <w:sz w:val="26"/>
        </w:rPr>
      </w:pPr>
    </w:p>
    <w:p w14:paraId="2542B554" w14:textId="77777777" w:rsidR="00236F2A" w:rsidRDefault="00AE4BD6">
      <w:pPr>
        <w:pStyle w:val="a5"/>
        <w:adjustRightInd w:val="0"/>
        <w:spacing w:line="360" w:lineRule="auto"/>
        <w:ind w:left="0" w:firstLineChars="200" w:firstLine="480"/>
        <w:contextualSpacing/>
        <w:jc w:val="right"/>
      </w:pPr>
      <w:r>
        <w:rPr>
          <w:rFonts w:hint="eastAsia"/>
        </w:rPr>
        <w:t>江苏中利集团</w:t>
      </w:r>
      <w:r>
        <w:t>股份有限公司</w:t>
      </w:r>
    </w:p>
    <w:p w14:paraId="0B33291E" w14:textId="55E0B66D" w:rsidR="00236F2A" w:rsidRDefault="00AE4BD6" w:rsidP="00792122">
      <w:pPr>
        <w:pStyle w:val="a5"/>
        <w:adjustRightInd w:val="0"/>
        <w:spacing w:line="360" w:lineRule="auto"/>
        <w:ind w:left="0" w:right="240" w:firstLineChars="200" w:firstLine="480"/>
        <w:contextualSpacing/>
        <w:jc w:val="right"/>
      </w:pPr>
      <w:r w:rsidRPr="00971D24">
        <w:t>202</w:t>
      </w:r>
      <w:r w:rsidR="009B4E5E">
        <w:t>5</w:t>
      </w:r>
      <w:r>
        <w:t>年</w:t>
      </w:r>
      <w:r w:rsidR="00792122">
        <w:rPr>
          <w:rFonts w:hint="eastAsia"/>
        </w:rPr>
        <w:t>8</w:t>
      </w:r>
      <w:r>
        <w:t>月</w:t>
      </w:r>
      <w:r w:rsidR="00792122">
        <w:rPr>
          <w:rFonts w:hint="eastAsia"/>
        </w:rPr>
        <w:t>2</w:t>
      </w:r>
      <w:r w:rsidR="00792122">
        <w:t>8</w:t>
      </w:r>
      <w:r w:rsidR="00971D24">
        <w:rPr>
          <w:rFonts w:hint="eastAsia"/>
        </w:rPr>
        <w:t>日</w:t>
      </w:r>
    </w:p>
    <w:sectPr w:rsidR="00236F2A" w:rsidSect="00F4504F">
      <w:footerReference w:type="default" r:id="rId9"/>
      <w:pgSz w:w="11910" w:h="16850"/>
      <w:pgMar w:top="1480" w:right="1540" w:bottom="1180" w:left="1680" w:header="0" w:footer="9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8D960D" w14:textId="77777777" w:rsidR="00205CA1" w:rsidRDefault="00205CA1">
      <w:r>
        <w:separator/>
      </w:r>
    </w:p>
  </w:endnote>
  <w:endnote w:type="continuationSeparator" w:id="0">
    <w:p w14:paraId="52BFA104" w14:textId="77777777" w:rsidR="00205CA1" w:rsidRDefault="00205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C25D7" w14:textId="77777777" w:rsidR="00E13663" w:rsidRDefault="00205CA1">
    <w:pPr>
      <w:pStyle w:val="a5"/>
      <w:spacing w:line="14" w:lineRule="auto"/>
      <w:ind w:left="0"/>
      <w:rPr>
        <w:sz w:val="20"/>
      </w:rPr>
    </w:pPr>
    <w:r>
      <w:pict w14:anchorId="0591CF65">
        <v:shapetype id="_x0000_t202" coordsize="21600,21600" o:spt="202" path="m,l,21600r21600,l21600,xe">
          <v:stroke joinstyle="miter"/>
          <v:path gradientshapeok="t" o:connecttype="rect"/>
        </v:shapetype>
        <v:shape id="_x0000_s2049" type="#_x0000_t202" style="position:absolute;margin-left:291.6pt;margin-top:781.4pt;width:13pt;height:12pt;z-index:-251658752;mso-position-horizontal-relative:page;mso-position-vertical-relative:page" filled="f" stroked="f">
          <v:textbox inset="0,0,0,0">
            <w:txbxContent>
              <w:p w14:paraId="45CE0D37" w14:textId="09254B83" w:rsidR="00E13663" w:rsidRDefault="00E13663">
                <w:pPr>
                  <w:spacing w:before="12"/>
                  <w:ind w:left="40"/>
                  <w:rPr>
                    <w:rFonts w:ascii="Times New Roman"/>
                    <w:sz w:val="18"/>
                  </w:rPr>
                </w:pPr>
                <w:r>
                  <w:fldChar w:fldCharType="begin"/>
                </w:r>
                <w:r>
                  <w:rPr>
                    <w:rFonts w:ascii="Times New Roman"/>
                    <w:sz w:val="18"/>
                  </w:rPr>
                  <w:instrText xml:space="preserve"> PAGE </w:instrText>
                </w:r>
                <w:r>
                  <w:fldChar w:fldCharType="separate"/>
                </w:r>
                <w:r w:rsidR="002B109E">
                  <w:rPr>
                    <w:rFonts w:ascii="Times New Roman"/>
                    <w:noProof/>
                    <w:sz w:val="18"/>
                  </w:rPr>
                  <w:t>20</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1679A1" w14:textId="77777777" w:rsidR="00205CA1" w:rsidRDefault="00205CA1">
      <w:r>
        <w:separator/>
      </w:r>
    </w:p>
  </w:footnote>
  <w:footnote w:type="continuationSeparator" w:id="0">
    <w:p w14:paraId="3544C82D" w14:textId="77777777" w:rsidR="00205CA1" w:rsidRDefault="00205C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57285D"/>
    <w:rsid w:val="00002117"/>
    <w:rsid w:val="00017874"/>
    <w:rsid w:val="000244F4"/>
    <w:rsid w:val="00086E7E"/>
    <w:rsid w:val="00087D64"/>
    <w:rsid w:val="00091FD1"/>
    <w:rsid w:val="000B0A8E"/>
    <w:rsid w:val="000B1BCA"/>
    <w:rsid w:val="000C1DB5"/>
    <w:rsid w:val="000C6554"/>
    <w:rsid w:val="000E67D5"/>
    <w:rsid w:val="000F4E0D"/>
    <w:rsid w:val="001049C6"/>
    <w:rsid w:val="00124606"/>
    <w:rsid w:val="001279F8"/>
    <w:rsid w:val="00131167"/>
    <w:rsid w:val="00135113"/>
    <w:rsid w:val="00144E48"/>
    <w:rsid w:val="00164995"/>
    <w:rsid w:val="00176C31"/>
    <w:rsid w:val="00180F40"/>
    <w:rsid w:val="001A3ECD"/>
    <w:rsid w:val="001B6336"/>
    <w:rsid w:val="001C682E"/>
    <w:rsid w:val="001F744C"/>
    <w:rsid w:val="0020166A"/>
    <w:rsid w:val="00205CA1"/>
    <w:rsid w:val="00236F2A"/>
    <w:rsid w:val="0024547B"/>
    <w:rsid w:val="00246BDF"/>
    <w:rsid w:val="00274BCF"/>
    <w:rsid w:val="002A139E"/>
    <w:rsid w:val="002A2ACD"/>
    <w:rsid w:val="002A5476"/>
    <w:rsid w:val="002A78CB"/>
    <w:rsid w:val="002B109E"/>
    <w:rsid w:val="002F6EF7"/>
    <w:rsid w:val="0031443C"/>
    <w:rsid w:val="00331AF8"/>
    <w:rsid w:val="003369BD"/>
    <w:rsid w:val="003627EC"/>
    <w:rsid w:val="0037414E"/>
    <w:rsid w:val="0038037B"/>
    <w:rsid w:val="00385A49"/>
    <w:rsid w:val="003B0892"/>
    <w:rsid w:val="003B44F8"/>
    <w:rsid w:val="003B7C43"/>
    <w:rsid w:val="00423B16"/>
    <w:rsid w:val="00434B15"/>
    <w:rsid w:val="00452113"/>
    <w:rsid w:val="00453061"/>
    <w:rsid w:val="00463B1C"/>
    <w:rsid w:val="00485537"/>
    <w:rsid w:val="004943E8"/>
    <w:rsid w:val="004A5FE2"/>
    <w:rsid w:val="004C6250"/>
    <w:rsid w:val="004E0B1A"/>
    <w:rsid w:val="00506AF8"/>
    <w:rsid w:val="005144B4"/>
    <w:rsid w:val="0051691A"/>
    <w:rsid w:val="0052709C"/>
    <w:rsid w:val="00532152"/>
    <w:rsid w:val="0053261F"/>
    <w:rsid w:val="00553C07"/>
    <w:rsid w:val="00562F9E"/>
    <w:rsid w:val="0056613E"/>
    <w:rsid w:val="005673AA"/>
    <w:rsid w:val="0057285D"/>
    <w:rsid w:val="0058106E"/>
    <w:rsid w:val="00583649"/>
    <w:rsid w:val="005A7ED9"/>
    <w:rsid w:val="005C6CFB"/>
    <w:rsid w:val="005E3B15"/>
    <w:rsid w:val="00600339"/>
    <w:rsid w:val="006016CF"/>
    <w:rsid w:val="00613FC7"/>
    <w:rsid w:val="006441C0"/>
    <w:rsid w:val="00650DEB"/>
    <w:rsid w:val="006562C1"/>
    <w:rsid w:val="006627E5"/>
    <w:rsid w:val="0067349B"/>
    <w:rsid w:val="0067366A"/>
    <w:rsid w:val="00693590"/>
    <w:rsid w:val="00696CBC"/>
    <w:rsid w:val="006A3360"/>
    <w:rsid w:val="006A3B72"/>
    <w:rsid w:val="006A3E0E"/>
    <w:rsid w:val="006A6937"/>
    <w:rsid w:val="006D3D34"/>
    <w:rsid w:val="006D5CB1"/>
    <w:rsid w:val="006E05FD"/>
    <w:rsid w:val="006F4583"/>
    <w:rsid w:val="0070252E"/>
    <w:rsid w:val="00724665"/>
    <w:rsid w:val="00744937"/>
    <w:rsid w:val="00770961"/>
    <w:rsid w:val="00782AFA"/>
    <w:rsid w:val="00792122"/>
    <w:rsid w:val="007976BF"/>
    <w:rsid w:val="007B3360"/>
    <w:rsid w:val="007C36D2"/>
    <w:rsid w:val="007E5DCE"/>
    <w:rsid w:val="007F477F"/>
    <w:rsid w:val="0081234B"/>
    <w:rsid w:val="00814479"/>
    <w:rsid w:val="008464F3"/>
    <w:rsid w:val="00846CB1"/>
    <w:rsid w:val="008577E0"/>
    <w:rsid w:val="008643EF"/>
    <w:rsid w:val="00882A24"/>
    <w:rsid w:val="008833DB"/>
    <w:rsid w:val="00885D2D"/>
    <w:rsid w:val="00891173"/>
    <w:rsid w:val="008A2039"/>
    <w:rsid w:val="008B0091"/>
    <w:rsid w:val="008B35BC"/>
    <w:rsid w:val="008B4079"/>
    <w:rsid w:val="008C62AF"/>
    <w:rsid w:val="008D0B19"/>
    <w:rsid w:val="00925331"/>
    <w:rsid w:val="0093793D"/>
    <w:rsid w:val="00957615"/>
    <w:rsid w:val="0096091C"/>
    <w:rsid w:val="00971D24"/>
    <w:rsid w:val="009748FC"/>
    <w:rsid w:val="0098264B"/>
    <w:rsid w:val="00994785"/>
    <w:rsid w:val="009B0989"/>
    <w:rsid w:val="009B4E5E"/>
    <w:rsid w:val="009C0C3D"/>
    <w:rsid w:val="009D3DA0"/>
    <w:rsid w:val="009E2127"/>
    <w:rsid w:val="009E2B93"/>
    <w:rsid w:val="00A0131D"/>
    <w:rsid w:val="00A0221D"/>
    <w:rsid w:val="00A2553E"/>
    <w:rsid w:val="00A25ABF"/>
    <w:rsid w:val="00A329AC"/>
    <w:rsid w:val="00A40236"/>
    <w:rsid w:val="00AA6059"/>
    <w:rsid w:val="00AB2E39"/>
    <w:rsid w:val="00AD2662"/>
    <w:rsid w:val="00AE4BD6"/>
    <w:rsid w:val="00AF2626"/>
    <w:rsid w:val="00B33ED3"/>
    <w:rsid w:val="00B4333B"/>
    <w:rsid w:val="00B522C9"/>
    <w:rsid w:val="00B87FA9"/>
    <w:rsid w:val="00BB7F09"/>
    <w:rsid w:val="00BC690A"/>
    <w:rsid w:val="00BE65DD"/>
    <w:rsid w:val="00BE7B23"/>
    <w:rsid w:val="00C01A3C"/>
    <w:rsid w:val="00C1475F"/>
    <w:rsid w:val="00C46E56"/>
    <w:rsid w:val="00C51957"/>
    <w:rsid w:val="00C75F2B"/>
    <w:rsid w:val="00CA67FD"/>
    <w:rsid w:val="00CC2E0E"/>
    <w:rsid w:val="00CC3E87"/>
    <w:rsid w:val="00CC5C1C"/>
    <w:rsid w:val="00CE33E0"/>
    <w:rsid w:val="00CE39B4"/>
    <w:rsid w:val="00CE4520"/>
    <w:rsid w:val="00CF67EF"/>
    <w:rsid w:val="00CF7236"/>
    <w:rsid w:val="00D02AC2"/>
    <w:rsid w:val="00D124AB"/>
    <w:rsid w:val="00D24005"/>
    <w:rsid w:val="00D419F0"/>
    <w:rsid w:val="00D74D44"/>
    <w:rsid w:val="00D768C0"/>
    <w:rsid w:val="00D8448C"/>
    <w:rsid w:val="00DA0C6E"/>
    <w:rsid w:val="00DA3EBC"/>
    <w:rsid w:val="00DE5D1D"/>
    <w:rsid w:val="00E1141F"/>
    <w:rsid w:val="00E13663"/>
    <w:rsid w:val="00E1370A"/>
    <w:rsid w:val="00E46879"/>
    <w:rsid w:val="00E66B76"/>
    <w:rsid w:val="00EA1D7D"/>
    <w:rsid w:val="00EB03FC"/>
    <w:rsid w:val="00EC1BE1"/>
    <w:rsid w:val="00ED03FA"/>
    <w:rsid w:val="00EE7A57"/>
    <w:rsid w:val="00F35CF8"/>
    <w:rsid w:val="00F4504F"/>
    <w:rsid w:val="00F50117"/>
    <w:rsid w:val="00F519C4"/>
    <w:rsid w:val="00F63BC4"/>
    <w:rsid w:val="00F86D2C"/>
    <w:rsid w:val="00F963B8"/>
    <w:rsid w:val="065A525C"/>
    <w:rsid w:val="07896480"/>
    <w:rsid w:val="0BFE7D0E"/>
    <w:rsid w:val="0FD82CBA"/>
    <w:rsid w:val="12296C2A"/>
    <w:rsid w:val="1BAD7295"/>
    <w:rsid w:val="1D6D3C34"/>
    <w:rsid w:val="22F35FFE"/>
    <w:rsid w:val="285F4895"/>
    <w:rsid w:val="353E7152"/>
    <w:rsid w:val="38537872"/>
    <w:rsid w:val="3C5D25A9"/>
    <w:rsid w:val="6B3C2E59"/>
    <w:rsid w:val="74070827"/>
    <w:rsid w:val="78EC279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C0785BB"/>
  <w15:docId w15:val="{4CB334CC-D104-4D12-8778-BBC0089BD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4504F"/>
    <w:rPr>
      <w:rFonts w:ascii="宋体" w:eastAsia="宋体" w:hAnsi="宋体" w:cs="宋体"/>
      <w:sz w:val="22"/>
      <w:szCs w:val="22"/>
      <w:lang w:val="zh-CN" w:bidi="zh-CN"/>
    </w:rPr>
  </w:style>
  <w:style w:type="paragraph" w:styleId="1">
    <w:name w:val="heading 1"/>
    <w:basedOn w:val="a"/>
    <w:next w:val="a"/>
    <w:uiPriority w:val="1"/>
    <w:qFormat/>
    <w:rsid w:val="00F4504F"/>
    <w:pPr>
      <w:ind w:right="137"/>
      <w:jc w:val="center"/>
      <w:outlineLvl w:val="0"/>
    </w:pPr>
    <w:rPr>
      <w:b/>
      <w:bCs/>
      <w:sz w:val="24"/>
      <w:szCs w:val="24"/>
    </w:rPr>
  </w:style>
  <w:style w:type="paragraph" w:styleId="2">
    <w:name w:val="heading 2"/>
    <w:basedOn w:val="a"/>
    <w:next w:val="a"/>
    <w:link w:val="20"/>
    <w:unhideWhenUsed/>
    <w:qFormat/>
    <w:rsid w:val="00F4504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sid w:val="00F4504F"/>
  </w:style>
  <w:style w:type="paragraph" w:styleId="a5">
    <w:name w:val="Body Text"/>
    <w:basedOn w:val="a"/>
    <w:uiPriority w:val="1"/>
    <w:qFormat/>
    <w:rsid w:val="00F4504F"/>
    <w:pPr>
      <w:ind w:left="122"/>
    </w:pPr>
    <w:rPr>
      <w:sz w:val="24"/>
      <w:szCs w:val="24"/>
    </w:rPr>
  </w:style>
  <w:style w:type="paragraph" w:styleId="a6">
    <w:name w:val="Balloon Text"/>
    <w:basedOn w:val="a"/>
    <w:link w:val="a7"/>
    <w:rsid w:val="00F4504F"/>
    <w:rPr>
      <w:sz w:val="18"/>
      <w:szCs w:val="18"/>
    </w:rPr>
  </w:style>
  <w:style w:type="paragraph" w:styleId="a8">
    <w:name w:val="footer"/>
    <w:basedOn w:val="a"/>
    <w:link w:val="a9"/>
    <w:qFormat/>
    <w:rsid w:val="00F4504F"/>
    <w:pPr>
      <w:tabs>
        <w:tab w:val="center" w:pos="4153"/>
        <w:tab w:val="right" w:pos="8306"/>
      </w:tabs>
      <w:snapToGrid w:val="0"/>
    </w:pPr>
    <w:rPr>
      <w:sz w:val="18"/>
      <w:szCs w:val="18"/>
    </w:rPr>
  </w:style>
  <w:style w:type="paragraph" w:styleId="aa">
    <w:name w:val="header"/>
    <w:basedOn w:val="a"/>
    <w:rsid w:val="00F4504F"/>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b">
    <w:name w:val="annotation subject"/>
    <w:basedOn w:val="a3"/>
    <w:next w:val="a3"/>
    <w:link w:val="ac"/>
    <w:qFormat/>
    <w:rsid w:val="00F4504F"/>
    <w:rPr>
      <w:b/>
      <w:bCs/>
    </w:rPr>
  </w:style>
  <w:style w:type="character" w:styleId="ad">
    <w:name w:val="annotation reference"/>
    <w:basedOn w:val="a0"/>
    <w:qFormat/>
    <w:rsid w:val="00F4504F"/>
    <w:rPr>
      <w:sz w:val="21"/>
      <w:szCs w:val="21"/>
    </w:rPr>
  </w:style>
  <w:style w:type="table" w:customStyle="1" w:styleId="TableNormal">
    <w:name w:val="Table Normal"/>
    <w:uiPriority w:val="2"/>
    <w:semiHidden/>
    <w:unhideWhenUsed/>
    <w:qFormat/>
    <w:rsid w:val="00F4504F"/>
    <w:tblPr>
      <w:tblCellMar>
        <w:top w:w="0" w:type="dxa"/>
        <w:left w:w="0" w:type="dxa"/>
        <w:bottom w:w="0" w:type="dxa"/>
        <w:right w:w="0" w:type="dxa"/>
      </w:tblCellMar>
    </w:tblPr>
  </w:style>
  <w:style w:type="paragraph" w:styleId="ae">
    <w:name w:val="List Paragraph"/>
    <w:basedOn w:val="a"/>
    <w:uiPriority w:val="1"/>
    <w:qFormat/>
    <w:rsid w:val="00F4504F"/>
  </w:style>
  <w:style w:type="paragraph" w:customStyle="1" w:styleId="TableParagraph">
    <w:name w:val="Table Paragraph"/>
    <w:basedOn w:val="a"/>
    <w:uiPriority w:val="1"/>
    <w:qFormat/>
    <w:rsid w:val="00F4504F"/>
  </w:style>
  <w:style w:type="character" w:customStyle="1" w:styleId="a9">
    <w:name w:val="页脚 字符"/>
    <w:basedOn w:val="a0"/>
    <w:link w:val="a8"/>
    <w:rsid w:val="00F4504F"/>
    <w:rPr>
      <w:rFonts w:ascii="宋体" w:eastAsia="宋体" w:hAnsi="宋体" w:cs="宋体"/>
      <w:sz w:val="18"/>
      <w:szCs w:val="18"/>
      <w:lang w:val="zh-CN" w:bidi="zh-CN"/>
    </w:rPr>
  </w:style>
  <w:style w:type="character" w:customStyle="1" w:styleId="a4">
    <w:name w:val="批注文字 字符"/>
    <w:basedOn w:val="a0"/>
    <w:link w:val="a3"/>
    <w:qFormat/>
    <w:rsid w:val="00F4504F"/>
    <w:rPr>
      <w:rFonts w:ascii="宋体" w:eastAsia="宋体" w:hAnsi="宋体" w:cs="宋体"/>
      <w:sz w:val="22"/>
      <w:szCs w:val="22"/>
      <w:lang w:val="zh-CN" w:bidi="zh-CN"/>
    </w:rPr>
  </w:style>
  <w:style w:type="character" w:customStyle="1" w:styleId="ac">
    <w:name w:val="批注主题 字符"/>
    <w:basedOn w:val="a4"/>
    <w:link w:val="ab"/>
    <w:qFormat/>
    <w:rsid w:val="00F4504F"/>
    <w:rPr>
      <w:rFonts w:ascii="宋体" w:eastAsia="宋体" w:hAnsi="宋体" w:cs="宋体"/>
      <w:b/>
      <w:bCs/>
      <w:sz w:val="22"/>
      <w:szCs w:val="22"/>
      <w:lang w:val="zh-CN" w:bidi="zh-CN"/>
    </w:rPr>
  </w:style>
  <w:style w:type="character" w:customStyle="1" w:styleId="a7">
    <w:name w:val="批注框文本 字符"/>
    <w:basedOn w:val="a0"/>
    <w:link w:val="a6"/>
    <w:rsid w:val="00F4504F"/>
    <w:rPr>
      <w:rFonts w:ascii="宋体" w:eastAsia="宋体" w:hAnsi="宋体" w:cs="宋体"/>
      <w:sz w:val="18"/>
      <w:szCs w:val="18"/>
      <w:lang w:val="zh-CN" w:bidi="zh-CN"/>
    </w:rPr>
  </w:style>
  <w:style w:type="character" w:customStyle="1" w:styleId="20">
    <w:name w:val="标题 2 字符"/>
    <w:basedOn w:val="a0"/>
    <w:link w:val="2"/>
    <w:qFormat/>
    <w:rsid w:val="00F4504F"/>
    <w:rPr>
      <w:rFonts w:asciiTheme="majorHAnsi" w:eastAsiaTheme="majorEastAsia" w:hAnsiTheme="majorHAnsi" w:cstheme="majorBidi"/>
      <w:b/>
      <w:bCs/>
      <w:sz w:val="32"/>
      <w:szCs w:val="32"/>
      <w:lang w:val="zh-CN" w:bidi="zh-CN"/>
    </w:rPr>
  </w:style>
  <w:style w:type="character" w:styleId="af">
    <w:name w:val="Hyperlink"/>
    <w:basedOn w:val="a0"/>
    <w:uiPriority w:val="99"/>
    <w:unhideWhenUsed/>
    <w:rsid w:val="00B522C9"/>
    <w:rPr>
      <w:color w:val="0000FF"/>
      <w:u w:val="single"/>
    </w:rPr>
  </w:style>
  <w:style w:type="paragraph" w:styleId="af0">
    <w:name w:val="Normal (Web)"/>
    <w:basedOn w:val="a"/>
    <w:rsid w:val="000B0A8E"/>
    <w:pPr>
      <w:spacing w:beforeAutospacing="1" w:afterAutospacing="1" w:line="360" w:lineRule="auto"/>
      <w:ind w:firstLine="420"/>
    </w:pPr>
    <w:rPr>
      <w:rFonts w:asciiTheme="minorEastAsia" w:eastAsiaTheme="minorEastAsia" w:hAnsiTheme="minorEastAsia" w:cs="Times New Roman"/>
      <w:sz w:val="24"/>
      <w:szCs w:val="24"/>
      <w:lang w:val="en-US" w:bidi="ar-SA"/>
    </w:rPr>
  </w:style>
  <w:style w:type="paragraph" w:styleId="af1">
    <w:name w:val="Revision"/>
    <w:hidden/>
    <w:uiPriority w:val="99"/>
    <w:semiHidden/>
    <w:rsid w:val="005E3B15"/>
    <w:rPr>
      <w:rFonts w:ascii="宋体" w:eastAsia="宋体" w:hAnsi="宋体" w:cs="宋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0186276">
      <w:bodyDiv w:val="1"/>
      <w:marLeft w:val="0"/>
      <w:marRight w:val="0"/>
      <w:marTop w:val="0"/>
      <w:marBottom w:val="0"/>
      <w:divBdr>
        <w:top w:val="none" w:sz="0" w:space="0" w:color="auto"/>
        <w:left w:val="none" w:sz="0" w:space="0" w:color="auto"/>
        <w:bottom w:val="none" w:sz="0" w:space="0" w:color="auto"/>
        <w:right w:val="none" w:sz="0" w:space="0" w:color="auto"/>
      </w:divBdr>
      <w:divsChild>
        <w:div w:id="1819032968">
          <w:marLeft w:val="0"/>
          <w:marRight w:val="0"/>
          <w:marTop w:val="0"/>
          <w:marBottom w:val="0"/>
          <w:divBdr>
            <w:top w:val="none" w:sz="0" w:space="0" w:color="auto"/>
            <w:left w:val="single" w:sz="4" w:space="0" w:color="CFE7E1"/>
            <w:bottom w:val="single" w:sz="12" w:space="0" w:color="CFE7E1"/>
            <w:right w:val="single" w:sz="4" w:space="0" w:color="CFE7E1"/>
          </w:divBdr>
          <w:divsChild>
            <w:div w:id="1003707902">
              <w:marLeft w:val="0"/>
              <w:marRight w:val="0"/>
              <w:marTop w:val="0"/>
              <w:marBottom w:val="0"/>
              <w:divBdr>
                <w:top w:val="none" w:sz="0" w:space="0" w:color="auto"/>
                <w:left w:val="none" w:sz="0" w:space="0" w:color="auto"/>
                <w:bottom w:val="none" w:sz="0" w:space="0" w:color="auto"/>
                <w:right w:val="none" w:sz="0" w:space="0" w:color="auto"/>
              </w:divBdr>
              <w:divsChild>
                <w:div w:id="331642403">
                  <w:marLeft w:val="0"/>
                  <w:marRight w:val="0"/>
                  <w:marTop w:val="0"/>
                  <w:marBottom w:val="0"/>
                  <w:divBdr>
                    <w:top w:val="none" w:sz="0" w:space="0" w:color="auto"/>
                    <w:left w:val="none" w:sz="0" w:space="0" w:color="auto"/>
                    <w:bottom w:val="dashed" w:sz="4" w:space="0" w:color="BACDDD"/>
                    <w:right w:val="none" w:sz="0" w:space="0" w:color="auto"/>
                  </w:divBdr>
                </w:div>
                <w:div w:id="1174102839">
                  <w:marLeft w:val="0"/>
                  <w:marRight w:val="0"/>
                  <w:marTop w:val="0"/>
                  <w:marBottom w:val="0"/>
                  <w:divBdr>
                    <w:top w:val="none" w:sz="0" w:space="0" w:color="auto"/>
                    <w:left w:val="none" w:sz="0" w:space="0" w:color="auto"/>
                    <w:bottom w:val="none" w:sz="0" w:space="0" w:color="auto"/>
                    <w:right w:val="none" w:sz="0" w:space="0" w:color="auto"/>
                  </w:divBdr>
                </w:div>
                <w:div w:id="1694844987">
                  <w:marLeft w:val="0"/>
                  <w:marRight w:val="0"/>
                  <w:marTop w:val="0"/>
                  <w:marBottom w:val="0"/>
                  <w:divBdr>
                    <w:top w:val="none" w:sz="0" w:space="0" w:color="auto"/>
                    <w:left w:val="none" w:sz="0" w:space="0" w:color="auto"/>
                    <w:bottom w:val="none" w:sz="0" w:space="0" w:color="auto"/>
                    <w:right w:val="none" w:sz="0" w:space="0" w:color="auto"/>
                  </w:divBdr>
                </w:div>
                <w:div w:id="60472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041489">
          <w:marLeft w:val="0"/>
          <w:marRight w:val="0"/>
          <w:marTop w:val="0"/>
          <w:marBottom w:val="0"/>
          <w:divBdr>
            <w:top w:val="none" w:sz="0" w:space="0" w:color="auto"/>
            <w:left w:val="single" w:sz="4" w:space="0" w:color="CFE7E1"/>
            <w:bottom w:val="single" w:sz="12" w:space="0" w:color="CFE7E1"/>
            <w:right w:val="single" w:sz="4" w:space="0" w:color="CFE7E1"/>
          </w:divBdr>
          <w:divsChild>
            <w:div w:id="2058621542">
              <w:marLeft w:val="0"/>
              <w:marRight w:val="0"/>
              <w:marTop w:val="0"/>
              <w:marBottom w:val="0"/>
              <w:divBdr>
                <w:top w:val="none" w:sz="0" w:space="0" w:color="auto"/>
                <w:left w:val="none" w:sz="0" w:space="0" w:color="auto"/>
                <w:bottom w:val="none" w:sz="0" w:space="0" w:color="auto"/>
                <w:right w:val="none" w:sz="0" w:space="0" w:color="auto"/>
              </w:divBdr>
              <w:divsChild>
                <w:div w:id="590285742">
                  <w:marLeft w:val="0"/>
                  <w:marRight w:val="0"/>
                  <w:marTop w:val="0"/>
                  <w:marBottom w:val="0"/>
                  <w:divBdr>
                    <w:top w:val="none" w:sz="0" w:space="0" w:color="auto"/>
                    <w:left w:val="none" w:sz="0" w:space="0" w:color="auto"/>
                    <w:bottom w:val="dashed" w:sz="4" w:space="0" w:color="BACDDD"/>
                    <w:right w:val="none" w:sz="0" w:space="0" w:color="auto"/>
                  </w:divBdr>
                </w:div>
                <w:div w:id="629094316">
                  <w:marLeft w:val="0"/>
                  <w:marRight w:val="0"/>
                  <w:marTop w:val="0"/>
                  <w:marBottom w:val="0"/>
                  <w:divBdr>
                    <w:top w:val="none" w:sz="0" w:space="0" w:color="auto"/>
                    <w:left w:val="none" w:sz="0" w:space="0" w:color="auto"/>
                    <w:bottom w:val="none" w:sz="0" w:space="0" w:color="auto"/>
                    <w:right w:val="none" w:sz="0" w:space="0" w:color="auto"/>
                  </w:divBdr>
                </w:div>
                <w:div w:id="1420562856">
                  <w:marLeft w:val="0"/>
                  <w:marRight w:val="0"/>
                  <w:marTop w:val="0"/>
                  <w:marBottom w:val="0"/>
                  <w:divBdr>
                    <w:top w:val="none" w:sz="0" w:space="0" w:color="auto"/>
                    <w:left w:val="none" w:sz="0" w:space="0" w:color="auto"/>
                    <w:bottom w:val="none" w:sz="0" w:space="0" w:color="auto"/>
                    <w:right w:val="none" w:sz="0" w:space="0" w:color="auto"/>
                  </w:divBdr>
                </w:div>
                <w:div w:id="15178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70551D-2917-4E4C-AC21-2448F5CC7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2317</TotalTime>
  <Pages>21</Pages>
  <Words>2442</Words>
  <Characters>13926</Characters>
  <Application>Microsoft Office Word</Application>
  <DocSecurity>0</DocSecurity>
  <Lines>116</Lines>
  <Paragraphs>32</Paragraphs>
  <ScaleCrop>false</ScaleCrop>
  <Company/>
  <LinksUpToDate>false</LinksUpToDate>
  <CharactersWithSpaces>16336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宋泽林</cp:lastModifiedBy>
  <cp:revision>92</cp:revision>
  <dcterms:created xsi:type="dcterms:W3CDTF">2020-03-01T09:00:00Z</dcterms:created>
  <dcterms:modified xsi:type="dcterms:W3CDTF">2025-08-28T08:08:00Z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Microsoft® Office Word 2007</vt:lpwstr>
  </property>
  <property fmtid="{D5CDD505-2E9C-101B-9397-08002B2CF9AE}" pid="4" name="LastSaved">
    <vt:filetime>2020-02-28T00:00:00Z</vt:filetime>
  </property>
  <property fmtid="{D5CDD505-2E9C-101B-9397-08002B2CF9AE}" pid="5" name="KSOProductBuildVer">
    <vt:lpwstr>2052-11.1.0.9440</vt:lpwstr>
  </property>
</Properties>
</file>